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FF1AB" w14:textId="77777777" w:rsidR="001F42F7" w:rsidRDefault="001F42F7" w:rsidP="00511D18">
      <w:pPr>
        <w:pStyle w:val="paragraph"/>
        <w:spacing w:before="0" w:beforeAutospacing="0" w:after="0" w:afterAutospacing="0"/>
        <w:ind w:left="9496" w:firstLine="2"/>
        <w:textAlignment w:val="baseline"/>
        <w:rPr>
          <w:rFonts w:ascii="Segoe UI" w:hAnsi="Segoe UI" w:cs="Segoe UI"/>
          <w:sz w:val="18"/>
          <w:szCs w:val="18"/>
        </w:rPr>
      </w:pPr>
      <w:r>
        <w:rPr>
          <w:rStyle w:val="normaltextrun"/>
          <w:color w:val="000000"/>
          <w:sz w:val="22"/>
          <w:szCs w:val="22"/>
        </w:rPr>
        <w:t>FORMAI PRITARTA  </w:t>
      </w:r>
      <w:r>
        <w:rPr>
          <w:rStyle w:val="eop"/>
          <w:rFonts w:eastAsia="Calibri"/>
          <w:color w:val="000000"/>
          <w:sz w:val="22"/>
          <w:szCs w:val="22"/>
        </w:rPr>
        <w:t> </w:t>
      </w:r>
    </w:p>
    <w:p w14:paraId="5F5C7A79" w14:textId="5C0483F1" w:rsidR="00511D18" w:rsidRPr="00156078" w:rsidRDefault="001F42F7" w:rsidP="00511D18">
      <w:pPr>
        <w:pStyle w:val="paragraph"/>
        <w:spacing w:before="0" w:beforeAutospacing="0" w:after="0" w:afterAutospacing="0"/>
        <w:ind w:left="9496" w:firstLine="2"/>
        <w:jc w:val="both"/>
        <w:textAlignment w:val="baseline"/>
        <w:rPr>
          <w:rStyle w:val="eop"/>
          <w:rFonts w:eastAsia="Calibri"/>
          <w:color w:val="000000" w:themeColor="text1"/>
          <w:sz w:val="22"/>
          <w:szCs w:val="22"/>
        </w:rPr>
      </w:pPr>
      <w:r w:rsidRPr="00156078">
        <w:rPr>
          <w:rStyle w:val="normaltextrun"/>
          <w:color w:val="000000" w:themeColor="text1"/>
          <w:sz w:val="22"/>
          <w:szCs w:val="22"/>
        </w:rPr>
        <w:t>Tarpinstitucinės darbo grupės, sudarytos Lietuvos Respublikos finansų ministro 2021 m. birželio 11d. įsakymu Nr. 1K-219 „Dėl tarpinstitucinės darbo grupės sudarymo“, 202</w:t>
      </w:r>
      <w:r w:rsidR="00156078">
        <w:rPr>
          <w:rStyle w:val="normaltextrun"/>
          <w:color w:val="000000" w:themeColor="text1"/>
          <w:sz w:val="22"/>
          <w:szCs w:val="22"/>
        </w:rPr>
        <w:t>4</w:t>
      </w:r>
      <w:r w:rsidRPr="00156078">
        <w:rPr>
          <w:rStyle w:val="normaltextrun"/>
          <w:color w:val="000000" w:themeColor="text1"/>
          <w:sz w:val="22"/>
          <w:szCs w:val="22"/>
        </w:rPr>
        <w:t xml:space="preserve"> m.</w:t>
      </w:r>
      <w:r w:rsidR="00BE4BE8">
        <w:rPr>
          <w:rStyle w:val="normaltextrun"/>
          <w:color w:val="000000" w:themeColor="text1"/>
          <w:sz w:val="22"/>
          <w:szCs w:val="22"/>
        </w:rPr>
        <w:t xml:space="preserve"> sausio 19 </w:t>
      </w:r>
      <w:r w:rsidR="00511D18" w:rsidRPr="00156078">
        <w:rPr>
          <w:rStyle w:val="normaltextrun"/>
          <w:color w:val="000000" w:themeColor="text1"/>
          <w:sz w:val="22"/>
          <w:szCs w:val="22"/>
        </w:rPr>
        <w:t xml:space="preserve">d. posėdžio protokolu Nr. </w:t>
      </w:r>
      <w:r w:rsidR="75FF3E77" w:rsidRPr="00156078">
        <w:rPr>
          <w:rStyle w:val="normaltextrun"/>
          <w:color w:val="000000" w:themeColor="text1"/>
          <w:sz w:val="22"/>
          <w:szCs w:val="22"/>
        </w:rPr>
        <w:t>1</w:t>
      </w:r>
      <w:r w:rsidR="00BE4BE8">
        <w:rPr>
          <w:rStyle w:val="normaltextrun"/>
          <w:color w:val="000000" w:themeColor="text1"/>
          <w:sz w:val="22"/>
          <w:szCs w:val="22"/>
        </w:rPr>
        <w:t>9</w:t>
      </w:r>
      <w:r w:rsidRPr="00156078">
        <w:rPr>
          <w:rStyle w:val="normaltextrun"/>
          <w:color w:val="000000" w:themeColor="text1"/>
          <w:sz w:val="22"/>
          <w:szCs w:val="22"/>
        </w:rPr>
        <w:t> </w:t>
      </w:r>
      <w:r w:rsidRPr="00156078">
        <w:rPr>
          <w:rStyle w:val="eop"/>
          <w:rFonts w:eastAsia="Calibri"/>
          <w:color w:val="000000" w:themeColor="text1"/>
          <w:sz w:val="22"/>
          <w:szCs w:val="22"/>
        </w:rPr>
        <w:t> </w:t>
      </w:r>
    </w:p>
    <w:p w14:paraId="4ABDB2B0" w14:textId="0D1AFCAF" w:rsidR="007360F6" w:rsidRPr="00511D18" w:rsidRDefault="001F42F7" w:rsidP="00511D18">
      <w:pPr>
        <w:pStyle w:val="paragraph"/>
        <w:spacing w:before="0" w:beforeAutospacing="0" w:after="0" w:afterAutospacing="0"/>
        <w:ind w:left="9496" w:firstLine="2"/>
        <w:jc w:val="both"/>
        <w:textAlignment w:val="baseline"/>
        <w:rPr>
          <w:rFonts w:eastAsia="Calibri"/>
          <w:color w:val="000000"/>
          <w:sz w:val="22"/>
          <w:szCs w:val="22"/>
        </w:rPr>
      </w:pPr>
      <w:r w:rsidRPr="00156078">
        <w:rPr>
          <w:rStyle w:val="normaltextrun"/>
          <w:color w:val="000000"/>
        </w:rPr>
        <w:t>Valstybės pagalbos kontrolės proceso 4 priedas</w:t>
      </w:r>
    </w:p>
    <w:tbl>
      <w:tblPr>
        <w:tblW w:w="14742" w:type="dxa"/>
        <w:tblLook w:val="04A0" w:firstRow="1" w:lastRow="0" w:firstColumn="1" w:lastColumn="0" w:noHBand="0" w:noVBand="1"/>
      </w:tblPr>
      <w:tblGrid>
        <w:gridCol w:w="479"/>
        <w:gridCol w:w="1135"/>
        <w:gridCol w:w="3076"/>
        <w:gridCol w:w="1200"/>
        <w:gridCol w:w="3389"/>
        <w:gridCol w:w="1412"/>
        <w:gridCol w:w="444"/>
        <w:gridCol w:w="812"/>
        <w:gridCol w:w="2795"/>
      </w:tblGrid>
      <w:tr w:rsidR="007360F6" w14:paraId="52247305" w14:textId="77777777" w:rsidTr="0F20C4F8">
        <w:trPr>
          <w:trHeight w:val="288"/>
        </w:trPr>
        <w:tc>
          <w:tcPr>
            <w:tcW w:w="14742" w:type="dxa"/>
            <w:gridSpan w:val="9"/>
            <w:tcBorders>
              <w:top w:val="nil"/>
              <w:left w:val="nil"/>
              <w:bottom w:val="nil"/>
              <w:right w:val="nil"/>
            </w:tcBorders>
            <w:shd w:val="clear" w:color="auto" w:fill="FFFFFF" w:themeFill="background1"/>
            <w:noWrap/>
            <w:vAlign w:val="center"/>
            <w:hideMark/>
          </w:tcPr>
          <w:p w14:paraId="4CB6EE70" w14:textId="14EFDEF1" w:rsidR="001F42F7" w:rsidRDefault="001F42F7" w:rsidP="007D500A">
            <w:pPr>
              <w:jc w:val="center"/>
              <w:rPr>
                <w:b/>
                <w:bCs/>
                <w:color w:val="000000"/>
                <w:szCs w:val="24"/>
              </w:rPr>
            </w:pPr>
          </w:p>
          <w:p w14:paraId="155045C1" w14:textId="1E2D6AD8" w:rsidR="0610DC93" w:rsidRDefault="0610DC93" w:rsidP="0F20C4F8">
            <w:pPr>
              <w:jc w:val="center"/>
              <w:rPr>
                <w:b/>
                <w:bCs/>
                <w:color w:val="000000" w:themeColor="text1"/>
              </w:rPr>
            </w:pPr>
          </w:p>
          <w:p w14:paraId="4A51A04D" w14:textId="338BED10" w:rsidR="007360F6" w:rsidRDefault="007360F6" w:rsidP="2765D1A3">
            <w:pPr>
              <w:jc w:val="center"/>
              <w:rPr>
                <w:b/>
                <w:bCs/>
                <w:color w:val="000000"/>
              </w:rPr>
            </w:pPr>
            <w:r w:rsidRPr="0F20C4F8">
              <w:rPr>
                <w:b/>
                <w:bCs/>
                <w:color w:val="000000" w:themeColor="text1"/>
              </w:rPr>
              <w:t>„VIEN</w:t>
            </w:r>
            <w:r w:rsidR="004336EF" w:rsidRPr="0F20C4F8">
              <w:rPr>
                <w:b/>
                <w:bCs/>
                <w:color w:val="000000" w:themeColor="text1"/>
              </w:rPr>
              <w:t>OS</w:t>
            </w:r>
            <w:r w:rsidRPr="0F20C4F8">
              <w:rPr>
                <w:b/>
                <w:bCs/>
                <w:color w:val="000000" w:themeColor="text1"/>
              </w:rPr>
              <w:t xml:space="preserve"> ĮMONĖ</w:t>
            </w:r>
            <w:r w:rsidR="004336EF" w:rsidRPr="0F20C4F8">
              <w:rPr>
                <w:b/>
                <w:bCs/>
                <w:color w:val="000000" w:themeColor="text1"/>
              </w:rPr>
              <w:t>S</w:t>
            </w:r>
            <w:r w:rsidRPr="0F20C4F8">
              <w:rPr>
                <w:b/>
                <w:bCs/>
                <w:color w:val="000000" w:themeColor="text1"/>
              </w:rPr>
              <w:t>“ DEKLARACIJA</w:t>
            </w:r>
          </w:p>
          <w:p w14:paraId="0904FAA7" w14:textId="77777777" w:rsidR="00366B3E" w:rsidRDefault="00366B3E" w:rsidP="00511D18">
            <w:pPr>
              <w:rPr>
                <w:b/>
                <w:bCs/>
                <w:color w:val="000000"/>
                <w:szCs w:val="24"/>
              </w:rPr>
            </w:pPr>
          </w:p>
          <w:p w14:paraId="74DED7FC" w14:textId="77777777" w:rsidR="00511D18" w:rsidRDefault="00511D18" w:rsidP="00511D18">
            <w:pPr>
              <w:rPr>
                <w:b/>
                <w:bCs/>
                <w:color w:val="000000"/>
                <w:szCs w:val="24"/>
              </w:rPr>
            </w:pPr>
          </w:p>
          <w:p w14:paraId="6A7CD5D6" w14:textId="414E534F" w:rsidR="00511D18" w:rsidRDefault="00511D18" w:rsidP="00511D18">
            <w:pPr>
              <w:rPr>
                <w:b/>
                <w:bCs/>
                <w:color w:val="000000"/>
                <w:szCs w:val="24"/>
              </w:rPr>
            </w:pPr>
          </w:p>
        </w:tc>
      </w:tr>
      <w:tr w:rsidR="00511D18" w14:paraId="2207D714" w14:textId="77777777" w:rsidTr="0F20C4F8">
        <w:trPr>
          <w:gridAfter w:val="2"/>
          <w:wAfter w:w="3607" w:type="dxa"/>
          <w:trHeight w:val="288"/>
        </w:trPr>
        <w:tc>
          <w:tcPr>
            <w:tcW w:w="479" w:type="dxa"/>
            <w:tcBorders>
              <w:top w:val="nil"/>
              <w:left w:val="nil"/>
              <w:bottom w:val="nil"/>
              <w:right w:val="nil"/>
            </w:tcBorders>
            <w:shd w:val="clear" w:color="auto" w:fill="auto"/>
            <w:noWrap/>
            <w:vAlign w:val="center"/>
            <w:hideMark/>
          </w:tcPr>
          <w:p w14:paraId="04C3310D" w14:textId="77777777" w:rsidR="00511D18" w:rsidRDefault="00511D18" w:rsidP="00511D18">
            <w:pPr>
              <w:jc w:val="center"/>
              <w:rPr>
                <w:szCs w:val="24"/>
              </w:rPr>
            </w:pPr>
          </w:p>
        </w:tc>
        <w:tc>
          <w:tcPr>
            <w:tcW w:w="1135" w:type="dxa"/>
            <w:tcBorders>
              <w:top w:val="nil"/>
              <w:left w:val="nil"/>
              <w:bottom w:val="nil"/>
              <w:right w:val="nil"/>
            </w:tcBorders>
            <w:shd w:val="clear" w:color="auto" w:fill="auto"/>
            <w:noWrap/>
            <w:vAlign w:val="bottom"/>
          </w:tcPr>
          <w:p w14:paraId="2DFC3065" w14:textId="77777777" w:rsidR="00511D18" w:rsidRDefault="00511D18" w:rsidP="00511D18">
            <w:pPr>
              <w:jc w:val="center"/>
              <w:rPr>
                <w:szCs w:val="24"/>
              </w:rPr>
            </w:pPr>
          </w:p>
          <w:p w14:paraId="329ED7B0" w14:textId="77777777" w:rsidR="00511D18" w:rsidRDefault="00511D18" w:rsidP="00511D18">
            <w:pPr>
              <w:jc w:val="center"/>
              <w:rPr>
                <w:szCs w:val="24"/>
              </w:rPr>
            </w:pPr>
          </w:p>
          <w:p w14:paraId="35B43A97" w14:textId="77777777" w:rsidR="00511D18" w:rsidRDefault="00511D18" w:rsidP="00511D18">
            <w:pPr>
              <w:jc w:val="center"/>
              <w:rPr>
                <w:szCs w:val="24"/>
              </w:rPr>
            </w:pPr>
          </w:p>
          <w:p w14:paraId="4F3D7017" w14:textId="12C549FD" w:rsidR="00511D18" w:rsidRDefault="00511D18" w:rsidP="00511D18">
            <w:pPr>
              <w:jc w:val="center"/>
              <w:rPr>
                <w:szCs w:val="24"/>
              </w:rPr>
            </w:pPr>
          </w:p>
        </w:tc>
        <w:tc>
          <w:tcPr>
            <w:tcW w:w="3076" w:type="dxa"/>
            <w:tcBorders>
              <w:left w:val="nil"/>
              <w:bottom w:val="nil"/>
              <w:right w:val="nil"/>
            </w:tcBorders>
            <w:shd w:val="clear" w:color="auto" w:fill="auto"/>
            <w:noWrap/>
            <w:vAlign w:val="bottom"/>
          </w:tcPr>
          <w:p w14:paraId="0301F292" w14:textId="0E28096E" w:rsidR="00511D18" w:rsidRDefault="00511D18" w:rsidP="00511D18">
            <w:pPr>
              <w:jc w:val="center"/>
              <w:rPr>
                <w:szCs w:val="24"/>
              </w:rPr>
            </w:pPr>
          </w:p>
        </w:tc>
        <w:tc>
          <w:tcPr>
            <w:tcW w:w="6001" w:type="dxa"/>
            <w:gridSpan w:val="3"/>
            <w:tcBorders>
              <w:top w:val="single" w:sz="4" w:space="0" w:color="auto"/>
              <w:left w:val="nil"/>
              <w:bottom w:val="nil"/>
              <w:right w:val="nil"/>
            </w:tcBorders>
            <w:shd w:val="clear" w:color="auto" w:fill="auto"/>
            <w:noWrap/>
            <w:vAlign w:val="bottom"/>
            <w:hideMark/>
          </w:tcPr>
          <w:p w14:paraId="6F4D61AE" w14:textId="77777777" w:rsidR="00511D18" w:rsidRDefault="00511D18" w:rsidP="00511D18">
            <w:pPr>
              <w:jc w:val="center"/>
              <w:rPr>
                <w:color w:val="000000"/>
                <w:szCs w:val="24"/>
              </w:rPr>
            </w:pPr>
            <w:r>
              <w:rPr>
                <w:color w:val="000000"/>
                <w:szCs w:val="24"/>
              </w:rPr>
              <w:t>Pildymo data</w:t>
            </w:r>
          </w:p>
          <w:p w14:paraId="06A94D6C" w14:textId="77777777" w:rsidR="00511D18" w:rsidRDefault="00511D18" w:rsidP="00511D18">
            <w:pPr>
              <w:jc w:val="center"/>
              <w:rPr>
                <w:color w:val="000000"/>
                <w:szCs w:val="24"/>
              </w:rPr>
            </w:pPr>
          </w:p>
          <w:p w14:paraId="280BC96E" w14:textId="77777777" w:rsidR="00511D18" w:rsidRDefault="00511D18" w:rsidP="00511D18">
            <w:pPr>
              <w:jc w:val="center"/>
              <w:rPr>
                <w:color w:val="000000"/>
                <w:szCs w:val="24"/>
              </w:rPr>
            </w:pPr>
          </w:p>
          <w:p w14:paraId="673B4658" w14:textId="77777777" w:rsidR="00511D18" w:rsidRDefault="00511D18" w:rsidP="00511D18">
            <w:pPr>
              <w:jc w:val="center"/>
              <w:rPr>
                <w:color w:val="000000"/>
                <w:szCs w:val="24"/>
              </w:rPr>
            </w:pPr>
          </w:p>
          <w:p w14:paraId="728BC31E" w14:textId="77777777" w:rsidR="00511D18" w:rsidRDefault="00511D18" w:rsidP="00511D18">
            <w:pPr>
              <w:jc w:val="center"/>
              <w:rPr>
                <w:color w:val="000000"/>
                <w:szCs w:val="24"/>
              </w:rPr>
            </w:pPr>
          </w:p>
        </w:tc>
        <w:tc>
          <w:tcPr>
            <w:tcW w:w="444" w:type="dxa"/>
            <w:tcBorders>
              <w:top w:val="nil"/>
              <w:left w:val="nil"/>
              <w:bottom w:val="nil"/>
              <w:right w:val="nil"/>
            </w:tcBorders>
            <w:shd w:val="clear" w:color="auto" w:fill="auto"/>
            <w:noWrap/>
            <w:vAlign w:val="bottom"/>
            <w:hideMark/>
          </w:tcPr>
          <w:p w14:paraId="76C94277" w14:textId="77777777" w:rsidR="00511D18" w:rsidRDefault="00511D18" w:rsidP="007D500A">
            <w:pPr>
              <w:rPr>
                <w:szCs w:val="24"/>
              </w:rPr>
            </w:pPr>
          </w:p>
        </w:tc>
      </w:tr>
      <w:tr w:rsidR="004D25A3" w14:paraId="058E5F58" w14:textId="77777777" w:rsidTr="0F20C4F8">
        <w:trPr>
          <w:trHeight w:val="350"/>
        </w:trPr>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1D2D9E2" w14:textId="77777777" w:rsidR="004D25A3" w:rsidRDefault="004D25A3" w:rsidP="007D500A">
            <w:pPr>
              <w:rPr>
                <w:b/>
                <w:bCs/>
                <w:color w:val="000000"/>
                <w:szCs w:val="24"/>
              </w:rPr>
            </w:pPr>
            <w:r>
              <w:rPr>
                <w:b/>
                <w:bCs/>
                <w:color w:val="000000"/>
                <w:szCs w:val="24"/>
              </w:rPr>
              <w:t>1.</w:t>
            </w:r>
          </w:p>
        </w:tc>
        <w:tc>
          <w:tcPr>
            <w:tcW w:w="5411"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CB5492F" w14:textId="465560CC" w:rsidR="004D25A3" w:rsidRDefault="004D25A3" w:rsidP="0F20C4F8">
            <w:pPr>
              <w:rPr>
                <w:szCs w:val="24"/>
              </w:rPr>
            </w:pPr>
            <w:r w:rsidRPr="0F20C4F8">
              <w:rPr>
                <w:b/>
                <w:bCs/>
              </w:rPr>
              <w:t>Deklaruojančios įmonės pavadinimas</w:t>
            </w:r>
            <w:r w:rsidR="286CBB4E" w:rsidRPr="0F20C4F8">
              <w:rPr>
                <w:b/>
                <w:bCs/>
              </w:rPr>
              <w:t xml:space="preserve"> </w:t>
            </w:r>
            <w:r w:rsidR="286CBB4E" w:rsidRPr="0F20C4F8">
              <w:rPr>
                <w:i/>
                <w:iCs/>
                <w:szCs w:val="24"/>
              </w:rPr>
              <w:t>(kai deklaraciją teikia ūkininkai, nurodoma fizinio asmens vardas, pavardė, kai deklaraciją teikia juridiniai asmenys, nurodoma juridinio asmens pavadinimas)</w:t>
            </w:r>
          </w:p>
        </w:tc>
        <w:tc>
          <w:tcPr>
            <w:tcW w:w="8852"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0FD6EBF" w14:textId="38FE3EA0" w:rsidR="004D25A3" w:rsidRDefault="004D25A3" w:rsidP="007D500A">
            <w:pPr>
              <w:rPr>
                <w:b/>
                <w:bCs/>
                <w:color w:val="000000"/>
                <w:szCs w:val="24"/>
              </w:rPr>
            </w:pPr>
          </w:p>
        </w:tc>
      </w:tr>
      <w:tr w:rsidR="004D25A3" w14:paraId="7AA41D88" w14:textId="77777777" w:rsidTr="0F20C4F8">
        <w:trPr>
          <w:trHeight w:val="398"/>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2764CBF" w14:textId="77777777" w:rsidR="004D25A3" w:rsidRDefault="004D25A3" w:rsidP="007D500A">
            <w:pPr>
              <w:rPr>
                <w:b/>
                <w:bCs/>
                <w:color w:val="000000"/>
                <w:szCs w:val="24"/>
              </w:rPr>
            </w:pPr>
            <w:r>
              <w:rPr>
                <w:b/>
                <w:bCs/>
                <w:color w:val="000000"/>
                <w:szCs w:val="24"/>
              </w:rPr>
              <w:t>2.</w:t>
            </w:r>
          </w:p>
        </w:tc>
        <w:tc>
          <w:tcPr>
            <w:tcW w:w="5411"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C74DD5C" w14:textId="38E87242" w:rsidR="004D25A3" w:rsidRDefault="004D25A3" w:rsidP="0F20C4F8">
            <w:pPr>
              <w:rPr>
                <w:szCs w:val="24"/>
              </w:rPr>
            </w:pPr>
            <w:r w:rsidRPr="0F20C4F8">
              <w:rPr>
                <w:b/>
                <w:bCs/>
              </w:rPr>
              <w:t>Deklaruojančios įmonės kodas</w:t>
            </w:r>
            <w:r w:rsidR="62A3A975" w:rsidRPr="0F20C4F8">
              <w:rPr>
                <w:b/>
                <w:bCs/>
              </w:rPr>
              <w:t xml:space="preserve"> </w:t>
            </w:r>
            <w:r w:rsidR="62A3A975" w:rsidRPr="0F20C4F8">
              <w:rPr>
                <w:i/>
                <w:iCs/>
                <w:szCs w:val="24"/>
              </w:rPr>
              <w:t>(kai deklaraciją teikia ūkininkas, nurodomas fizinio asmens kodas, bei vykdomos ūkinės veiklos EVRK kodas (-ai)). Kai deklaraciją teikia juridiniai asmenys, nurodoma juridinio asmens kodas bei vykdomos ūkinės veiklos EVRK kodas (-ai)).</w:t>
            </w:r>
          </w:p>
        </w:tc>
        <w:tc>
          <w:tcPr>
            <w:tcW w:w="8852"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F6B18D2" w14:textId="7AD6C5F2" w:rsidR="004D25A3" w:rsidRDefault="004D25A3" w:rsidP="007D500A">
            <w:pPr>
              <w:rPr>
                <w:b/>
                <w:bCs/>
                <w:color w:val="000000"/>
                <w:szCs w:val="24"/>
              </w:rPr>
            </w:pPr>
          </w:p>
        </w:tc>
      </w:tr>
      <w:tr w:rsidR="007360F6" w14:paraId="5613049D" w14:textId="77777777" w:rsidTr="0F20C4F8">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30E69" w14:textId="77777777" w:rsidR="007360F6" w:rsidRDefault="007360F6" w:rsidP="007D500A">
            <w:pPr>
              <w:rPr>
                <w:b/>
                <w:bCs/>
                <w:color w:val="000000"/>
                <w:szCs w:val="24"/>
              </w:rPr>
            </w:pPr>
            <w:r>
              <w:rPr>
                <w:b/>
                <w:bCs/>
                <w:color w:val="000000"/>
                <w:szCs w:val="24"/>
              </w:rPr>
              <w:t>3.</w:t>
            </w:r>
          </w:p>
        </w:tc>
        <w:tc>
          <w:tcPr>
            <w:tcW w:w="14263" w:type="dxa"/>
            <w:gridSpan w:val="8"/>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bottom"/>
            <w:hideMark/>
          </w:tcPr>
          <w:p w14:paraId="416188A1" w14:textId="6891F1C3" w:rsidR="004336EF" w:rsidRDefault="007360F6" w:rsidP="00CD4462">
            <w:pPr>
              <w:rPr>
                <w:b/>
                <w:bCs/>
                <w:color w:val="000000"/>
                <w:szCs w:val="24"/>
              </w:rPr>
            </w:pPr>
            <w:r>
              <w:rPr>
                <w:b/>
                <w:bCs/>
                <w:color w:val="000000"/>
                <w:szCs w:val="24"/>
              </w:rPr>
              <w:t>„Vien</w:t>
            </w:r>
            <w:r w:rsidR="004336EF">
              <w:rPr>
                <w:b/>
                <w:bCs/>
                <w:color w:val="000000"/>
                <w:szCs w:val="24"/>
              </w:rPr>
              <w:t>os</w:t>
            </w:r>
            <w:r>
              <w:rPr>
                <w:b/>
                <w:bCs/>
                <w:color w:val="000000"/>
                <w:szCs w:val="24"/>
              </w:rPr>
              <w:t xml:space="preserve"> įmonė</w:t>
            </w:r>
            <w:r w:rsidR="004336EF">
              <w:rPr>
                <w:b/>
                <w:bCs/>
                <w:color w:val="000000"/>
                <w:szCs w:val="24"/>
              </w:rPr>
              <w:t>s</w:t>
            </w:r>
            <w:r>
              <w:rPr>
                <w:b/>
                <w:bCs/>
                <w:color w:val="000000"/>
                <w:szCs w:val="24"/>
              </w:rPr>
              <w:t>“ apibrėžtis</w:t>
            </w:r>
          </w:p>
          <w:p w14:paraId="76607C4C" w14:textId="75099AEB" w:rsidR="007E15C2" w:rsidRDefault="007360F6" w:rsidP="00CD4462">
            <w:pPr>
              <w:rPr>
                <w:color w:val="000000"/>
                <w:szCs w:val="24"/>
              </w:rPr>
            </w:pPr>
            <w:r>
              <w:rPr>
                <w:color w:val="000000"/>
                <w:szCs w:val="24"/>
              </w:rPr>
              <w:t>Vadovaujantis Komisijos Reglament</w:t>
            </w:r>
            <w:r w:rsidR="00727CD1">
              <w:rPr>
                <w:color w:val="000000"/>
                <w:szCs w:val="24"/>
              </w:rPr>
              <w:t>o</w:t>
            </w:r>
            <w:r>
              <w:rPr>
                <w:color w:val="000000"/>
                <w:szCs w:val="24"/>
              </w:rPr>
              <w:t xml:space="preserve"> (ES) </w:t>
            </w:r>
            <w:r w:rsidR="003E574D" w:rsidRPr="003E574D">
              <w:rPr>
                <w:color w:val="000000"/>
                <w:szCs w:val="24"/>
              </w:rPr>
              <w:t>2023/2831</w:t>
            </w:r>
            <w:r w:rsidR="00727CD1">
              <w:rPr>
                <w:color w:val="000000"/>
                <w:szCs w:val="24"/>
              </w:rPr>
              <w:t>,</w:t>
            </w:r>
            <w:r w:rsidR="004D25A3">
              <w:rPr>
                <w:color w:val="000000"/>
                <w:szCs w:val="24"/>
              </w:rPr>
              <w:t xml:space="preserve"> Komisijos Reglament</w:t>
            </w:r>
            <w:r w:rsidR="00727CD1">
              <w:rPr>
                <w:color w:val="000000"/>
                <w:szCs w:val="24"/>
              </w:rPr>
              <w:t>o</w:t>
            </w:r>
            <w:r w:rsidR="004D25A3">
              <w:rPr>
                <w:color w:val="000000"/>
                <w:szCs w:val="24"/>
              </w:rPr>
              <w:t xml:space="preserve"> (ES) Nr. 1408/2013</w:t>
            </w:r>
            <w:r w:rsidR="00727CD1">
              <w:rPr>
                <w:color w:val="000000"/>
                <w:szCs w:val="24"/>
              </w:rPr>
              <w:t>,</w:t>
            </w:r>
            <w:r w:rsidR="004D25A3">
              <w:rPr>
                <w:color w:val="000000"/>
                <w:szCs w:val="24"/>
              </w:rPr>
              <w:t xml:space="preserve"> </w:t>
            </w:r>
            <w:r w:rsidR="003228E1" w:rsidRPr="003228E1">
              <w:rPr>
                <w:color w:val="000000"/>
                <w:szCs w:val="24"/>
              </w:rPr>
              <w:t>Komisijos Reglamento (ES) Nr. 1407/2013</w:t>
            </w:r>
            <w:r w:rsidR="003228E1">
              <w:rPr>
                <w:color w:val="000000"/>
                <w:szCs w:val="24"/>
              </w:rPr>
              <w:t xml:space="preserve">, </w:t>
            </w:r>
            <w:r w:rsidR="004D25A3">
              <w:rPr>
                <w:color w:val="000000"/>
                <w:szCs w:val="24"/>
              </w:rPr>
              <w:t>Komisijos Reglament</w:t>
            </w:r>
            <w:r w:rsidR="00727CD1">
              <w:rPr>
                <w:color w:val="000000"/>
                <w:szCs w:val="24"/>
              </w:rPr>
              <w:t>o</w:t>
            </w:r>
            <w:r w:rsidR="004D25A3">
              <w:rPr>
                <w:color w:val="000000"/>
                <w:szCs w:val="24"/>
              </w:rPr>
              <w:t xml:space="preserve"> (ES) Nr. 717/2014</w:t>
            </w:r>
            <w:r w:rsidR="00727CD1">
              <w:rPr>
                <w:color w:val="000000"/>
                <w:szCs w:val="24"/>
              </w:rPr>
              <w:t xml:space="preserve"> </w:t>
            </w:r>
            <w:r>
              <w:rPr>
                <w:color w:val="000000"/>
                <w:szCs w:val="24"/>
              </w:rPr>
              <w:t xml:space="preserve">2 straipsnio 2 </w:t>
            </w:r>
            <w:r w:rsidR="003E574D">
              <w:rPr>
                <w:color w:val="000000"/>
                <w:szCs w:val="24"/>
              </w:rPr>
              <w:t>dalimi,</w:t>
            </w:r>
            <w:r>
              <w:rPr>
                <w:color w:val="000000"/>
                <w:szCs w:val="24"/>
              </w:rPr>
              <w:t xml:space="preserve"> „Viena įmonė“ apima visas įmones, </w:t>
            </w:r>
            <w:r w:rsidR="003E574D">
              <w:rPr>
                <w:color w:val="000000"/>
                <w:szCs w:val="24"/>
              </w:rPr>
              <w:t>kurios</w:t>
            </w:r>
            <w:r w:rsidR="003E574D">
              <w:t xml:space="preserve"> </w:t>
            </w:r>
            <w:r w:rsidR="003E574D" w:rsidRPr="003E574D">
              <w:rPr>
                <w:color w:val="000000"/>
                <w:szCs w:val="24"/>
              </w:rPr>
              <w:t xml:space="preserve">tarpusavyje </w:t>
            </w:r>
            <w:r w:rsidR="003E574D">
              <w:rPr>
                <w:color w:val="000000"/>
                <w:szCs w:val="24"/>
              </w:rPr>
              <w:t xml:space="preserve">yra </w:t>
            </w:r>
            <w:r w:rsidR="003E574D" w:rsidRPr="003E574D">
              <w:rPr>
                <w:color w:val="000000"/>
                <w:szCs w:val="24"/>
              </w:rPr>
              <w:t>susietos bent vienos rūšies iš šių santykių:</w:t>
            </w:r>
            <w:r w:rsidR="006F1C19">
              <w:rPr>
                <w:color w:val="000000"/>
                <w:szCs w:val="24"/>
              </w:rPr>
              <w:t xml:space="preserve"> </w:t>
            </w:r>
          </w:p>
          <w:p w14:paraId="10284236" w14:textId="28E39FC1" w:rsidR="00AF43E9" w:rsidRDefault="007360F6" w:rsidP="00CD4462">
            <w:pPr>
              <w:rPr>
                <w:color w:val="000000"/>
                <w:szCs w:val="24"/>
              </w:rPr>
            </w:pPr>
            <w:r>
              <w:rPr>
                <w:color w:val="000000"/>
                <w:szCs w:val="24"/>
              </w:rPr>
              <w:t>a) viena įmonė turi kitos įmonės akcininkų arba narių balsų daugumą;</w:t>
            </w:r>
            <w:r>
              <w:rPr>
                <w:color w:val="000000"/>
                <w:szCs w:val="24"/>
              </w:rPr>
              <w:br/>
              <w:t>b) viena įmonė turi teisę paskirti arba atleisti daugumą kitos įmonės administracijos, valdymo arba priežiūros organo narių;</w:t>
            </w:r>
            <w:r>
              <w:rPr>
                <w:color w:val="000000"/>
                <w:szCs w:val="24"/>
              </w:rPr>
              <w:br/>
              <w:t xml:space="preserve">c) </w:t>
            </w:r>
            <w:r w:rsidR="003E574D" w:rsidRPr="003E574D">
              <w:rPr>
                <w:color w:val="000000"/>
                <w:szCs w:val="24"/>
              </w:rPr>
              <w:t>viena įmonė turi teisę kitai įmonei daryti lemiamą poveikį, remdamasi su šia įmone sudaryta sutartimi arba vadovaudamasi steigimo sutarties ar įstatų nuostata;</w:t>
            </w:r>
          </w:p>
          <w:p w14:paraId="721B4CE0" w14:textId="2F4ACE0F" w:rsidR="007360F6" w:rsidRDefault="007360F6" w:rsidP="00CD4462">
            <w:pPr>
              <w:rPr>
                <w:color w:val="000000"/>
                <w:szCs w:val="24"/>
              </w:rPr>
            </w:pPr>
            <w:r>
              <w:rPr>
                <w:color w:val="000000"/>
                <w:szCs w:val="24"/>
              </w:rPr>
              <w:lastRenderedPageBreak/>
              <w:t xml:space="preserve">d) </w:t>
            </w:r>
            <w:r w:rsidR="003E574D">
              <w:rPr>
                <w:color w:val="000000"/>
              </w:rPr>
              <w:t>v</w:t>
            </w:r>
            <w:r w:rsidR="003E574D" w:rsidRPr="003E574D">
              <w:rPr>
                <w:color w:val="000000"/>
                <w:szCs w:val="24"/>
              </w:rPr>
              <w:t>iena įmonė, kuri yra kitos įmonės akcininkė arba narė, pagal susitarimą su kitais tos įmonės akcininkais ar nariais viena kontroliuoja tos įmonės akcininkų arba narių balsavimo teisių daugumą.</w:t>
            </w:r>
            <w:r>
              <w:rPr>
                <w:color w:val="000000"/>
                <w:szCs w:val="24"/>
              </w:rPr>
              <w:br/>
            </w:r>
            <w:r>
              <w:rPr>
                <w:color w:val="000000"/>
                <w:szCs w:val="24"/>
              </w:rPr>
              <w:br/>
              <w:t xml:space="preserve">Įmonės, kurios a–d punktuose nurodytais santykiais yra </w:t>
            </w:r>
            <w:r w:rsidR="003E574D">
              <w:rPr>
                <w:color w:val="000000"/>
                <w:szCs w:val="24"/>
              </w:rPr>
              <w:t>susietos</w:t>
            </w:r>
            <w:r>
              <w:rPr>
                <w:color w:val="000000"/>
                <w:szCs w:val="24"/>
              </w:rPr>
              <w:t xml:space="preserve"> per vieną ar daugiau kitų įmonių, taip pat laikomos „</w:t>
            </w:r>
            <w:r w:rsidR="00CD4462">
              <w:rPr>
                <w:color w:val="000000"/>
                <w:szCs w:val="24"/>
              </w:rPr>
              <w:t>V</w:t>
            </w:r>
            <w:r>
              <w:rPr>
                <w:color w:val="000000"/>
                <w:szCs w:val="24"/>
              </w:rPr>
              <w:t>iena įmone“.</w:t>
            </w:r>
          </w:p>
          <w:p w14:paraId="1C61269D" w14:textId="00039695" w:rsidR="004D25A3" w:rsidRDefault="007360F6" w:rsidP="00CD4462">
            <w:pPr>
              <w:rPr>
                <w:color w:val="000000"/>
                <w:szCs w:val="24"/>
              </w:rPr>
            </w:pPr>
            <w:r>
              <w:rPr>
                <w:color w:val="000000"/>
                <w:szCs w:val="24"/>
              </w:rPr>
              <w:t xml:space="preserve">Įmonė yra bet kuris ekonominę veiklą vykdantis </w:t>
            </w:r>
            <w:r w:rsidR="003E574D" w:rsidRPr="003E574D">
              <w:rPr>
                <w:color w:val="000000"/>
                <w:szCs w:val="24"/>
              </w:rPr>
              <w:t>fizinis ar juridinis asmuo</w:t>
            </w:r>
            <w:r>
              <w:rPr>
                <w:color w:val="000000"/>
                <w:szCs w:val="24"/>
              </w:rPr>
              <w:t xml:space="preserve">, </w:t>
            </w:r>
            <w:r w:rsidR="003E574D">
              <w:rPr>
                <w:color w:val="000000"/>
                <w:szCs w:val="24"/>
              </w:rPr>
              <w:t>nepaisant</w:t>
            </w:r>
            <w:r>
              <w:rPr>
                <w:color w:val="000000"/>
                <w:szCs w:val="24"/>
              </w:rPr>
              <w:t xml:space="preserve"> jo teisini</w:t>
            </w:r>
            <w:r w:rsidR="003E574D">
              <w:rPr>
                <w:color w:val="000000"/>
                <w:szCs w:val="24"/>
              </w:rPr>
              <w:t>o</w:t>
            </w:r>
            <w:r>
              <w:rPr>
                <w:color w:val="000000"/>
                <w:szCs w:val="24"/>
              </w:rPr>
              <w:t xml:space="preserve"> status</w:t>
            </w:r>
            <w:r w:rsidR="003E574D">
              <w:rPr>
                <w:color w:val="000000"/>
                <w:szCs w:val="24"/>
              </w:rPr>
              <w:t>o ir finansavimo būdų</w:t>
            </w:r>
            <w:r>
              <w:rPr>
                <w:color w:val="000000"/>
                <w:szCs w:val="24"/>
              </w:rPr>
              <w:t xml:space="preserve">. </w:t>
            </w:r>
            <w:r w:rsidR="003E574D" w:rsidRPr="003E574D">
              <w:rPr>
                <w:color w:val="000000"/>
                <w:szCs w:val="24"/>
              </w:rPr>
              <w:t>Europos Sąjungos Teisingumo Teismas yra išaiškinęs, kad „bendrovės kontrolinį akcijų paketą turintis subjektas“, kuris „efektyviai kontroliuoja šią bendrovę tiesiogiai ar netiesiogiai dalyvaudamas jos valdyme“, turi būti laikomas dalyvaujančiu tos bendrovės ekonominėje veikloje</w:t>
            </w:r>
            <w:r w:rsidR="003E574D">
              <w:rPr>
                <w:color w:val="000000"/>
                <w:szCs w:val="24"/>
              </w:rPr>
              <w:t xml:space="preserve"> ir atitinkamai laikomas įmone</w:t>
            </w:r>
            <w:r w:rsidR="007D6046">
              <w:rPr>
                <w:rStyle w:val="Puslapioinaosnuoroda"/>
                <w:color w:val="000000"/>
                <w:szCs w:val="24"/>
              </w:rPr>
              <w:footnoteReference w:id="2"/>
            </w:r>
            <w:r w:rsidR="003E574D">
              <w:rPr>
                <w:color w:val="000000"/>
                <w:szCs w:val="24"/>
              </w:rPr>
              <w:t>.</w:t>
            </w:r>
          </w:p>
        </w:tc>
      </w:tr>
      <w:tr w:rsidR="007360F6" w14:paraId="5FAB739D" w14:textId="77777777" w:rsidTr="0F20C4F8">
        <w:trPr>
          <w:trHeight w:val="405"/>
        </w:trPr>
        <w:tc>
          <w:tcPr>
            <w:tcW w:w="479"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32A4E1FD" w14:textId="77777777" w:rsidR="007360F6" w:rsidRDefault="007360F6" w:rsidP="007D500A">
            <w:pPr>
              <w:rPr>
                <w:b/>
                <w:bCs/>
                <w:color w:val="000000"/>
                <w:szCs w:val="24"/>
              </w:rPr>
            </w:pPr>
            <w:r>
              <w:rPr>
                <w:b/>
                <w:bCs/>
                <w:color w:val="000000"/>
                <w:szCs w:val="24"/>
              </w:rPr>
              <w:lastRenderedPageBreak/>
              <w:t>4.</w:t>
            </w:r>
          </w:p>
        </w:tc>
        <w:tc>
          <w:tcPr>
            <w:tcW w:w="142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7A7E7069" w14:textId="2834F9E6" w:rsidR="007360F6" w:rsidRDefault="00893E46" w:rsidP="007D500A">
            <w:pPr>
              <w:rPr>
                <w:b/>
                <w:bCs/>
                <w:color w:val="000000"/>
                <w:szCs w:val="24"/>
              </w:rPr>
            </w:pPr>
            <w:r w:rsidRPr="00893E46">
              <w:rPr>
                <w:b/>
                <w:bCs/>
                <w:color w:val="000000"/>
                <w:szCs w:val="24"/>
              </w:rPr>
              <w:t>Deklaruoju, kad deklaruojanti įmonė yra susijusi su šiomis įmonėmis ir visos jos sudaro „Vieną įmonę“</w:t>
            </w:r>
            <w:r w:rsidR="007360F6">
              <w:rPr>
                <w:b/>
                <w:bCs/>
                <w:color w:val="000000"/>
                <w:szCs w:val="24"/>
              </w:rPr>
              <w:t>:</w:t>
            </w:r>
          </w:p>
        </w:tc>
      </w:tr>
      <w:tr w:rsidR="007360F6" w14:paraId="7EDDF952" w14:textId="77777777" w:rsidTr="0F20C4F8">
        <w:trPr>
          <w:trHeight w:val="288"/>
        </w:trPr>
        <w:tc>
          <w:tcPr>
            <w:tcW w:w="479" w:type="dxa"/>
            <w:vMerge/>
            <w:vAlign w:val="center"/>
            <w:hideMark/>
          </w:tcPr>
          <w:p w14:paraId="4F7F3775" w14:textId="77777777" w:rsidR="007360F6" w:rsidRDefault="007360F6" w:rsidP="007D500A">
            <w:pPr>
              <w:rPr>
                <w:b/>
                <w:bCs/>
                <w:color w:val="000000"/>
                <w:szCs w:val="24"/>
              </w:rPr>
            </w:pPr>
          </w:p>
        </w:tc>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E7F7325" w14:textId="77777777" w:rsidR="007360F6" w:rsidRDefault="007360F6" w:rsidP="007D500A">
            <w:pPr>
              <w:rPr>
                <w:color w:val="000000"/>
                <w:szCs w:val="24"/>
              </w:rPr>
            </w:pPr>
            <w:r>
              <w:rPr>
                <w:color w:val="000000"/>
                <w:szCs w:val="24"/>
              </w:rPr>
              <w:t>Eil. Nr.</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5A714501" w14:textId="77777777" w:rsidR="007360F6" w:rsidRDefault="007360F6" w:rsidP="007D500A">
            <w:pPr>
              <w:rPr>
                <w:color w:val="000000"/>
                <w:szCs w:val="24"/>
              </w:rPr>
            </w:pPr>
            <w:r>
              <w:rPr>
                <w:color w:val="000000"/>
                <w:szCs w:val="24"/>
              </w:rPr>
              <w:t>Įmonės kodas</w:t>
            </w:r>
          </w:p>
        </w:tc>
        <w:tc>
          <w:tcPr>
            <w:tcW w:w="10052"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6712D27" w14:textId="77777777" w:rsidR="007360F6" w:rsidRDefault="007360F6" w:rsidP="007D500A">
            <w:pPr>
              <w:rPr>
                <w:color w:val="000000"/>
                <w:szCs w:val="24"/>
              </w:rPr>
            </w:pPr>
            <w:r>
              <w:rPr>
                <w:color w:val="000000"/>
                <w:szCs w:val="24"/>
              </w:rPr>
              <w:t>Įmonės pavadinimas</w:t>
            </w:r>
          </w:p>
        </w:tc>
      </w:tr>
      <w:tr w:rsidR="007360F6" w14:paraId="26B65016" w14:textId="77777777" w:rsidTr="0F20C4F8">
        <w:trPr>
          <w:trHeight w:val="288"/>
        </w:trPr>
        <w:tc>
          <w:tcPr>
            <w:tcW w:w="479" w:type="dxa"/>
            <w:vMerge/>
            <w:vAlign w:val="center"/>
            <w:hideMark/>
          </w:tcPr>
          <w:p w14:paraId="24B2BBEC" w14:textId="77777777" w:rsidR="007360F6" w:rsidRDefault="007360F6" w:rsidP="007D500A">
            <w:pPr>
              <w:rPr>
                <w:b/>
                <w:bCs/>
                <w:color w:val="000000"/>
                <w:szCs w:val="24"/>
              </w:rPr>
            </w:pPr>
          </w:p>
        </w:tc>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7E00D65" w14:textId="5D605434" w:rsidR="007360F6" w:rsidRDefault="007360F6" w:rsidP="007D500A">
            <w:pPr>
              <w:jc w:val="center"/>
              <w:rPr>
                <w:color w:val="000000"/>
                <w:szCs w:val="24"/>
              </w:rPr>
            </w:pPr>
            <w:r>
              <w:rPr>
                <w:color w:val="000000"/>
                <w:szCs w:val="24"/>
              </w:rPr>
              <w:t>1</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696ED287" w14:textId="77777777" w:rsidR="007360F6" w:rsidRDefault="007360F6" w:rsidP="007D500A">
            <w:pPr>
              <w:ind w:firstLine="62"/>
              <w:rPr>
                <w:color w:val="000000"/>
                <w:szCs w:val="24"/>
              </w:rPr>
            </w:pPr>
          </w:p>
        </w:tc>
        <w:tc>
          <w:tcPr>
            <w:tcW w:w="10052"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B8F622D" w14:textId="77777777" w:rsidR="007360F6" w:rsidRDefault="007360F6" w:rsidP="007D500A">
            <w:pPr>
              <w:ind w:firstLine="62"/>
              <w:rPr>
                <w:color w:val="000000"/>
                <w:szCs w:val="24"/>
              </w:rPr>
            </w:pPr>
          </w:p>
        </w:tc>
      </w:tr>
      <w:tr w:rsidR="007360F6" w14:paraId="24E8D2FC" w14:textId="77777777" w:rsidTr="0F20C4F8">
        <w:trPr>
          <w:trHeight w:val="288"/>
        </w:trPr>
        <w:tc>
          <w:tcPr>
            <w:tcW w:w="479" w:type="dxa"/>
            <w:vMerge/>
            <w:vAlign w:val="center"/>
            <w:hideMark/>
          </w:tcPr>
          <w:p w14:paraId="3B2B1982" w14:textId="77777777" w:rsidR="007360F6" w:rsidRDefault="007360F6" w:rsidP="007D500A">
            <w:pPr>
              <w:rPr>
                <w:b/>
                <w:bCs/>
                <w:color w:val="000000"/>
                <w:szCs w:val="24"/>
              </w:rPr>
            </w:pPr>
          </w:p>
        </w:tc>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F7E6EEF" w14:textId="538B24AF" w:rsidR="007360F6" w:rsidRDefault="007360F6" w:rsidP="007D500A">
            <w:pPr>
              <w:jc w:val="center"/>
              <w:rPr>
                <w:color w:val="000000"/>
                <w:szCs w:val="24"/>
              </w:rPr>
            </w:pPr>
            <w:r>
              <w:rPr>
                <w:color w:val="000000"/>
                <w:szCs w:val="24"/>
              </w:rPr>
              <w:t>2</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3072B771" w14:textId="77777777" w:rsidR="007360F6" w:rsidRDefault="007360F6" w:rsidP="007D500A">
            <w:pPr>
              <w:ind w:firstLine="62"/>
              <w:rPr>
                <w:color w:val="000000"/>
                <w:szCs w:val="24"/>
              </w:rPr>
            </w:pPr>
          </w:p>
        </w:tc>
        <w:tc>
          <w:tcPr>
            <w:tcW w:w="10052"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BF44431" w14:textId="77777777" w:rsidR="007360F6" w:rsidRDefault="007360F6" w:rsidP="007D500A">
            <w:pPr>
              <w:ind w:firstLine="62"/>
              <w:rPr>
                <w:color w:val="000000"/>
                <w:szCs w:val="24"/>
              </w:rPr>
            </w:pPr>
          </w:p>
        </w:tc>
      </w:tr>
      <w:tr w:rsidR="007360F6" w14:paraId="5F9DEA21" w14:textId="77777777" w:rsidTr="0F20C4F8">
        <w:trPr>
          <w:trHeight w:val="288"/>
        </w:trPr>
        <w:tc>
          <w:tcPr>
            <w:tcW w:w="479" w:type="dxa"/>
            <w:vMerge/>
            <w:vAlign w:val="center"/>
            <w:hideMark/>
          </w:tcPr>
          <w:p w14:paraId="12F2D675" w14:textId="77777777" w:rsidR="007360F6" w:rsidRDefault="007360F6" w:rsidP="007D500A">
            <w:pPr>
              <w:rPr>
                <w:b/>
                <w:bCs/>
                <w:color w:val="000000"/>
                <w:szCs w:val="24"/>
              </w:rPr>
            </w:pPr>
          </w:p>
        </w:tc>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919EFDE" w14:textId="1C0B2697" w:rsidR="007360F6" w:rsidRDefault="007360F6" w:rsidP="007D500A">
            <w:pPr>
              <w:jc w:val="center"/>
              <w:rPr>
                <w:color w:val="000000"/>
                <w:szCs w:val="24"/>
              </w:rPr>
            </w:pPr>
            <w:r>
              <w:rPr>
                <w:color w:val="000000"/>
                <w:szCs w:val="24"/>
              </w:rPr>
              <w:t>3</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4313D551" w14:textId="77777777" w:rsidR="007360F6" w:rsidRDefault="007360F6" w:rsidP="007D500A">
            <w:pPr>
              <w:ind w:firstLine="62"/>
              <w:rPr>
                <w:color w:val="000000"/>
                <w:szCs w:val="24"/>
              </w:rPr>
            </w:pPr>
          </w:p>
        </w:tc>
        <w:tc>
          <w:tcPr>
            <w:tcW w:w="10052"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6AEB4AB5" w14:textId="77777777" w:rsidR="007360F6" w:rsidRDefault="007360F6" w:rsidP="007D500A">
            <w:pPr>
              <w:ind w:firstLine="62"/>
              <w:rPr>
                <w:color w:val="000000"/>
                <w:szCs w:val="24"/>
              </w:rPr>
            </w:pPr>
          </w:p>
        </w:tc>
      </w:tr>
      <w:tr w:rsidR="007360F6" w14:paraId="0D336BF2" w14:textId="77777777" w:rsidTr="0F20C4F8">
        <w:trPr>
          <w:trHeight w:val="288"/>
        </w:trPr>
        <w:tc>
          <w:tcPr>
            <w:tcW w:w="479" w:type="dxa"/>
            <w:vMerge/>
            <w:vAlign w:val="center"/>
            <w:hideMark/>
          </w:tcPr>
          <w:p w14:paraId="482BCEE0" w14:textId="77777777" w:rsidR="007360F6" w:rsidRDefault="007360F6" w:rsidP="007D500A">
            <w:pPr>
              <w:rPr>
                <w:b/>
                <w:bCs/>
                <w:color w:val="000000"/>
                <w:szCs w:val="24"/>
              </w:rPr>
            </w:pPr>
          </w:p>
        </w:tc>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3AC4DE0" w14:textId="72D44099" w:rsidR="007360F6" w:rsidRDefault="007360F6" w:rsidP="007D500A">
            <w:pPr>
              <w:jc w:val="center"/>
              <w:rPr>
                <w:color w:val="000000"/>
                <w:szCs w:val="24"/>
              </w:rPr>
            </w:pPr>
            <w:r>
              <w:rPr>
                <w:color w:val="000000"/>
                <w:szCs w:val="24"/>
              </w:rPr>
              <w:t>4</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143476CD" w14:textId="77777777" w:rsidR="007360F6" w:rsidRDefault="007360F6" w:rsidP="007D500A">
            <w:pPr>
              <w:ind w:firstLine="62"/>
              <w:rPr>
                <w:color w:val="000000"/>
                <w:szCs w:val="24"/>
              </w:rPr>
            </w:pPr>
          </w:p>
        </w:tc>
        <w:tc>
          <w:tcPr>
            <w:tcW w:w="10052"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BBE4395" w14:textId="77777777" w:rsidR="007360F6" w:rsidRDefault="007360F6" w:rsidP="007D500A">
            <w:pPr>
              <w:ind w:firstLine="62"/>
              <w:rPr>
                <w:color w:val="000000"/>
                <w:szCs w:val="24"/>
              </w:rPr>
            </w:pPr>
          </w:p>
        </w:tc>
      </w:tr>
      <w:tr w:rsidR="007360F6" w14:paraId="4ED8E3D9" w14:textId="77777777" w:rsidTr="0F20C4F8">
        <w:trPr>
          <w:trHeight w:val="288"/>
        </w:trPr>
        <w:tc>
          <w:tcPr>
            <w:tcW w:w="479" w:type="dxa"/>
            <w:vMerge/>
            <w:vAlign w:val="center"/>
            <w:hideMark/>
          </w:tcPr>
          <w:p w14:paraId="08C0DAF7" w14:textId="77777777" w:rsidR="007360F6" w:rsidRDefault="007360F6" w:rsidP="007D500A">
            <w:pPr>
              <w:rPr>
                <w:b/>
                <w:bCs/>
                <w:color w:val="000000"/>
                <w:szCs w:val="24"/>
              </w:rPr>
            </w:pPr>
          </w:p>
        </w:tc>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99CE41C" w14:textId="53BF344D" w:rsidR="007360F6" w:rsidRDefault="007360F6" w:rsidP="007D500A">
            <w:pPr>
              <w:jc w:val="center"/>
              <w:rPr>
                <w:color w:val="000000"/>
                <w:szCs w:val="24"/>
              </w:rPr>
            </w:pPr>
            <w:r>
              <w:rPr>
                <w:color w:val="000000"/>
                <w:szCs w:val="24"/>
              </w:rPr>
              <w:t>5</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42E7F0B8" w14:textId="77777777" w:rsidR="007360F6" w:rsidRDefault="007360F6" w:rsidP="007D500A">
            <w:pPr>
              <w:ind w:firstLine="62"/>
              <w:rPr>
                <w:color w:val="000000"/>
                <w:szCs w:val="24"/>
              </w:rPr>
            </w:pPr>
          </w:p>
        </w:tc>
        <w:tc>
          <w:tcPr>
            <w:tcW w:w="10052"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70AA7EC" w14:textId="77777777" w:rsidR="007360F6" w:rsidRDefault="007360F6" w:rsidP="007D500A">
            <w:pPr>
              <w:ind w:firstLine="62"/>
              <w:rPr>
                <w:color w:val="000000"/>
                <w:szCs w:val="24"/>
              </w:rPr>
            </w:pPr>
          </w:p>
        </w:tc>
      </w:tr>
      <w:tr w:rsidR="007360F6" w14:paraId="20CAF04A" w14:textId="77777777" w:rsidTr="0F20C4F8">
        <w:trPr>
          <w:trHeight w:val="288"/>
        </w:trPr>
        <w:tc>
          <w:tcPr>
            <w:tcW w:w="479" w:type="dxa"/>
            <w:vMerge/>
            <w:vAlign w:val="center"/>
            <w:hideMark/>
          </w:tcPr>
          <w:p w14:paraId="71A9D0DF" w14:textId="77777777" w:rsidR="007360F6" w:rsidRDefault="007360F6" w:rsidP="007D500A">
            <w:pPr>
              <w:rPr>
                <w:b/>
                <w:bCs/>
                <w:color w:val="000000"/>
                <w:szCs w:val="24"/>
              </w:rPr>
            </w:pPr>
          </w:p>
        </w:tc>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ABF0170" w14:textId="69465E96" w:rsidR="007360F6" w:rsidRDefault="007360F6" w:rsidP="007D500A">
            <w:pPr>
              <w:jc w:val="center"/>
              <w:rPr>
                <w:color w:val="000000"/>
                <w:szCs w:val="24"/>
              </w:rPr>
            </w:pPr>
            <w:r>
              <w:rPr>
                <w:color w:val="000000"/>
                <w:szCs w:val="24"/>
              </w:rPr>
              <w:t>6</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2CA6D412" w14:textId="77777777" w:rsidR="007360F6" w:rsidRDefault="007360F6" w:rsidP="007D500A">
            <w:pPr>
              <w:ind w:firstLine="62"/>
              <w:rPr>
                <w:color w:val="000000"/>
                <w:szCs w:val="24"/>
              </w:rPr>
            </w:pPr>
          </w:p>
        </w:tc>
        <w:tc>
          <w:tcPr>
            <w:tcW w:w="10052"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7227ABA" w14:textId="77777777" w:rsidR="007360F6" w:rsidRDefault="007360F6" w:rsidP="007D500A">
            <w:pPr>
              <w:ind w:firstLine="62"/>
              <w:rPr>
                <w:color w:val="000000"/>
                <w:szCs w:val="24"/>
              </w:rPr>
            </w:pPr>
          </w:p>
        </w:tc>
      </w:tr>
      <w:tr w:rsidR="007360F6" w14:paraId="5F7A0514" w14:textId="77777777" w:rsidTr="0F20C4F8">
        <w:trPr>
          <w:trHeight w:val="288"/>
        </w:trPr>
        <w:tc>
          <w:tcPr>
            <w:tcW w:w="479" w:type="dxa"/>
            <w:vMerge/>
            <w:vAlign w:val="center"/>
            <w:hideMark/>
          </w:tcPr>
          <w:p w14:paraId="2470FBA2" w14:textId="77777777" w:rsidR="007360F6" w:rsidRDefault="007360F6" w:rsidP="007D500A">
            <w:pPr>
              <w:rPr>
                <w:b/>
                <w:bCs/>
                <w:color w:val="000000"/>
                <w:szCs w:val="24"/>
              </w:rPr>
            </w:pPr>
          </w:p>
        </w:tc>
        <w:tc>
          <w:tcPr>
            <w:tcW w:w="1135" w:type="dxa"/>
            <w:tcBorders>
              <w:top w:val="nil"/>
              <w:left w:val="single" w:sz="4" w:space="0" w:color="000000" w:themeColor="text1"/>
              <w:bottom w:val="single" w:sz="4" w:space="0" w:color="auto"/>
              <w:right w:val="single" w:sz="4" w:space="0" w:color="000000" w:themeColor="text1"/>
            </w:tcBorders>
            <w:shd w:val="clear" w:color="auto" w:fill="auto"/>
            <w:noWrap/>
            <w:hideMark/>
          </w:tcPr>
          <w:p w14:paraId="1D724AE6" w14:textId="4BA7A0EB" w:rsidR="007360F6" w:rsidRDefault="007360F6" w:rsidP="007D500A">
            <w:pPr>
              <w:jc w:val="center"/>
              <w:rPr>
                <w:color w:val="000000"/>
                <w:szCs w:val="24"/>
              </w:rPr>
            </w:pPr>
            <w:r>
              <w:rPr>
                <w:color w:val="000000"/>
                <w:szCs w:val="24"/>
              </w:rPr>
              <w:t>7</w:t>
            </w:r>
            <w:r w:rsidR="00366B3E">
              <w:rPr>
                <w:color w:val="000000"/>
                <w:szCs w:val="24"/>
              </w:rPr>
              <w:t>.</w:t>
            </w:r>
          </w:p>
        </w:tc>
        <w:tc>
          <w:tcPr>
            <w:tcW w:w="3076" w:type="dxa"/>
            <w:tcBorders>
              <w:top w:val="nil"/>
              <w:left w:val="nil"/>
              <w:bottom w:val="single" w:sz="4" w:space="0" w:color="auto"/>
              <w:right w:val="single" w:sz="4" w:space="0" w:color="000000" w:themeColor="text1"/>
            </w:tcBorders>
            <w:shd w:val="clear" w:color="auto" w:fill="auto"/>
            <w:noWrap/>
            <w:vAlign w:val="bottom"/>
            <w:hideMark/>
          </w:tcPr>
          <w:p w14:paraId="44B01340" w14:textId="77777777" w:rsidR="007360F6" w:rsidRDefault="007360F6" w:rsidP="007D500A">
            <w:pPr>
              <w:ind w:firstLine="62"/>
              <w:rPr>
                <w:color w:val="000000"/>
                <w:szCs w:val="24"/>
              </w:rPr>
            </w:pPr>
          </w:p>
        </w:tc>
        <w:tc>
          <w:tcPr>
            <w:tcW w:w="10052"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1DF52D8" w14:textId="77777777" w:rsidR="007360F6" w:rsidRDefault="007360F6" w:rsidP="007D500A">
            <w:pPr>
              <w:ind w:firstLine="62"/>
              <w:rPr>
                <w:color w:val="000000"/>
                <w:szCs w:val="24"/>
              </w:rPr>
            </w:pPr>
          </w:p>
        </w:tc>
      </w:tr>
      <w:tr w:rsidR="007360F6" w14:paraId="727BC7AD" w14:textId="77777777" w:rsidTr="0F20C4F8">
        <w:trPr>
          <w:trHeight w:val="288"/>
        </w:trPr>
        <w:tc>
          <w:tcPr>
            <w:tcW w:w="479" w:type="dxa"/>
            <w:vMerge/>
            <w:vAlign w:val="center"/>
            <w:hideMark/>
          </w:tcPr>
          <w:p w14:paraId="6721BD95" w14:textId="77777777" w:rsidR="007360F6" w:rsidRDefault="007360F6" w:rsidP="007D500A">
            <w:pPr>
              <w:rPr>
                <w:b/>
                <w:bCs/>
                <w:color w:val="000000"/>
                <w:szCs w:val="24"/>
              </w:rPr>
            </w:pPr>
          </w:p>
        </w:tc>
        <w:tc>
          <w:tcPr>
            <w:tcW w:w="1135"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1472FDDC" w14:textId="78D53DF2" w:rsidR="007360F6" w:rsidRDefault="007360F6" w:rsidP="007D500A">
            <w:pPr>
              <w:jc w:val="center"/>
              <w:rPr>
                <w:color w:val="000000"/>
                <w:szCs w:val="24"/>
              </w:rPr>
            </w:pPr>
            <w:r>
              <w:rPr>
                <w:color w:val="000000"/>
                <w:szCs w:val="24"/>
              </w:rPr>
              <w:t>8</w:t>
            </w:r>
            <w:r w:rsidR="00366B3E">
              <w:rPr>
                <w:color w:val="000000"/>
                <w:szCs w:val="24"/>
              </w:rPr>
              <w:t>.</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96A6" w14:textId="77777777" w:rsidR="007360F6" w:rsidRDefault="007360F6" w:rsidP="007D500A">
            <w:pPr>
              <w:ind w:firstLine="62"/>
              <w:rPr>
                <w:color w:val="000000"/>
                <w:szCs w:val="24"/>
              </w:rPr>
            </w:pPr>
          </w:p>
        </w:tc>
        <w:tc>
          <w:tcPr>
            <w:tcW w:w="10052"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787D1AD8" w14:textId="77777777" w:rsidR="007360F6" w:rsidRDefault="007360F6" w:rsidP="007D500A">
            <w:pPr>
              <w:ind w:firstLine="62"/>
              <w:rPr>
                <w:color w:val="000000"/>
                <w:szCs w:val="24"/>
              </w:rPr>
            </w:pPr>
          </w:p>
        </w:tc>
      </w:tr>
      <w:tr w:rsidR="007360F6" w14:paraId="6225FEC7" w14:textId="77777777" w:rsidTr="0F20C4F8">
        <w:trPr>
          <w:trHeight w:val="288"/>
        </w:trPr>
        <w:tc>
          <w:tcPr>
            <w:tcW w:w="479" w:type="dxa"/>
            <w:vMerge/>
            <w:vAlign w:val="center"/>
            <w:hideMark/>
          </w:tcPr>
          <w:p w14:paraId="11A837C1" w14:textId="77777777" w:rsidR="007360F6" w:rsidRDefault="007360F6" w:rsidP="007D500A">
            <w:pPr>
              <w:rPr>
                <w:b/>
                <w:bCs/>
                <w:color w:val="000000"/>
                <w:szCs w:val="24"/>
              </w:rPr>
            </w:pPr>
          </w:p>
        </w:tc>
        <w:tc>
          <w:tcPr>
            <w:tcW w:w="1135"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7D6F9CFC" w14:textId="27B6604E" w:rsidR="007360F6" w:rsidRDefault="007360F6" w:rsidP="007D500A">
            <w:pPr>
              <w:jc w:val="center"/>
              <w:rPr>
                <w:color w:val="000000"/>
                <w:szCs w:val="24"/>
              </w:rPr>
            </w:pPr>
            <w:r>
              <w:rPr>
                <w:color w:val="000000"/>
                <w:szCs w:val="24"/>
              </w:rPr>
              <w:t>9</w:t>
            </w:r>
            <w:r w:rsidR="00366B3E">
              <w:rPr>
                <w:color w:val="000000"/>
                <w:szCs w:val="24"/>
              </w:rPr>
              <w:t>.</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6064" w14:textId="77777777" w:rsidR="007360F6" w:rsidRDefault="007360F6" w:rsidP="007D500A">
            <w:pPr>
              <w:ind w:firstLine="62"/>
              <w:rPr>
                <w:color w:val="000000"/>
                <w:szCs w:val="24"/>
              </w:rPr>
            </w:pPr>
          </w:p>
        </w:tc>
        <w:tc>
          <w:tcPr>
            <w:tcW w:w="10052"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4A0CA515" w14:textId="77777777" w:rsidR="007360F6" w:rsidRDefault="007360F6" w:rsidP="007D500A">
            <w:pPr>
              <w:ind w:firstLine="62"/>
              <w:rPr>
                <w:color w:val="000000"/>
                <w:szCs w:val="24"/>
              </w:rPr>
            </w:pPr>
          </w:p>
        </w:tc>
      </w:tr>
      <w:tr w:rsidR="007360F6" w14:paraId="04F27F1A" w14:textId="77777777" w:rsidTr="0F20C4F8">
        <w:trPr>
          <w:trHeight w:val="224"/>
        </w:trPr>
        <w:tc>
          <w:tcPr>
            <w:tcW w:w="479" w:type="dxa"/>
            <w:vMerge/>
            <w:vAlign w:val="center"/>
            <w:hideMark/>
          </w:tcPr>
          <w:p w14:paraId="66AC0490" w14:textId="77777777" w:rsidR="007360F6" w:rsidRDefault="007360F6" w:rsidP="007D500A">
            <w:pPr>
              <w:rPr>
                <w:b/>
                <w:bCs/>
                <w:color w:val="000000"/>
                <w:szCs w:val="24"/>
              </w:rPr>
            </w:pPr>
          </w:p>
        </w:tc>
        <w:tc>
          <w:tcPr>
            <w:tcW w:w="113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hideMark/>
          </w:tcPr>
          <w:p w14:paraId="7037F435" w14:textId="1A995FB0" w:rsidR="007360F6" w:rsidRDefault="007360F6" w:rsidP="007D500A">
            <w:pPr>
              <w:jc w:val="center"/>
              <w:rPr>
                <w:color w:val="000000"/>
                <w:szCs w:val="24"/>
              </w:rPr>
            </w:pPr>
            <w:r>
              <w:rPr>
                <w:color w:val="000000"/>
                <w:szCs w:val="24"/>
              </w:rPr>
              <w:t>10</w:t>
            </w:r>
            <w:r w:rsidR="00366B3E">
              <w:rPr>
                <w:color w:val="000000"/>
                <w:szCs w:val="24"/>
              </w:rPr>
              <w:t>.</w:t>
            </w:r>
          </w:p>
        </w:tc>
        <w:tc>
          <w:tcPr>
            <w:tcW w:w="3076" w:type="dxa"/>
            <w:tcBorders>
              <w:top w:val="single" w:sz="4" w:space="0" w:color="auto"/>
              <w:left w:val="nil"/>
              <w:bottom w:val="single" w:sz="4" w:space="0" w:color="000000" w:themeColor="text1"/>
              <w:right w:val="single" w:sz="4" w:space="0" w:color="000000" w:themeColor="text1"/>
            </w:tcBorders>
            <w:shd w:val="clear" w:color="auto" w:fill="auto"/>
            <w:noWrap/>
            <w:vAlign w:val="bottom"/>
            <w:hideMark/>
          </w:tcPr>
          <w:p w14:paraId="2DA084AC" w14:textId="77777777" w:rsidR="007360F6" w:rsidRDefault="007360F6" w:rsidP="007D500A">
            <w:pPr>
              <w:ind w:firstLine="62"/>
              <w:rPr>
                <w:color w:val="000000"/>
                <w:szCs w:val="24"/>
              </w:rPr>
            </w:pPr>
          </w:p>
        </w:tc>
        <w:tc>
          <w:tcPr>
            <w:tcW w:w="10052"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20E9839" w14:textId="77777777" w:rsidR="007360F6" w:rsidRDefault="007360F6" w:rsidP="007D500A">
            <w:pPr>
              <w:ind w:firstLine="62"/>
              <w:rPr>
                <w:color w:val="000000"/>
                <w:szCs w:val="24"/>
              </w:rPr>
            </w:pPr>
          </w:p>
        </w:tc>
      </w:tr>
      <w:tr w:rsidR="007360F6" w14:paraId="65D938E5" w14:textId="77777777" w:rsidTr="0F20C4F8">
        <w:trPr>
          <w:trHeight w:val="228"/>
        </w:trPr>
        <w:tc>
          <w:tcPr>
            <w:tcW w:w="479" w:type="dxa"/>
            <w:vMerge/>
            <w:vAlign w:val="center"/>
            <w:hideMark/>
          </w:tcPr>
          <w:p w14:paraId="6602CB5B" w14:textId="77777777" w:rsidR="007360F6" w:rsidRDefault="007360F6" w:rsidP="007D500A">
            <w:pPr>
              <w:rPr>
                <w:b/>
                <w:bCs/>
                <w:color w:val="000000"/>
                <w:szCs w:val="24"/>
              </w:rPr>
            </w:pPr>
          </w:p>
        </w:tc>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4405AC3" w14:textId="08F8A421" w:rsidR="007360F6" w:rsidRDefault="007360F6" w:rsidP="007D500A">
            <w:pPr>
              <w:jc w:val="center"/>
              <w:rPr>
                <w:color w:val="000000"/>
                <w:szCs w:val="24"/>
              </w:rPr>
            </w:pPr>
            <w:r>
              <w:rPr>
                <w:color w:val="000000"/>
                <w:szCs w:val="24"/>
              </w:rPr>
              <w:t>11</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03E6A6F0" w14:textId="77777777" w:rsidR="007360F6" w:rsidRDefault="007360F6" w:rsidP="007D500A">
            <w:pPr>
              <w:ind w:firstLine="62"/>
              <w:rPr>
                <w:color w:val="000000"/>
                <w:szCs w:val="24"/>
              </w:rPr>
            </w:pPr>
          </w:p>
        </w:tc>
        <w:tc>
          <w:tcPr>
            <w:tcW w:w="10052"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29EEC3A" w14:textId="77777777" w:rsidR="007360F6" w:rsidRDefault="007360F6" w:rsidP="007D500A">
            <w:pPr>
              <w:ind w:firstLine="62"/>
              <w:rPr>
                <w:color w:val="000000"/>
                <w:szCs w:val="24"/>
              </w:rPr>
            </w:pPr>
          </w:p>
        </w:tc>
      </w:tr>
      <w:tr w:rsidR="00366B3E" w14:paraId="2AFBE16F" w14:textId="77777777" w:rsidTr="0F20C4F8">
        <w:trPr>
          <w:trHeight w:val="288"/>
        </w:trPr>
        <w:tc>
          <w:tcPr>
            <w:tcW w:w="479" w:type="dxa"/>
            <w:vMerge/>
            <w:vAlign w:val="center"/>
          </w:tcPr>
          <w:p w14:paraId="211AE105" w14:textId="77777777" w:rsidR="00366B3E" w:rsidRDefault="00366B3E" w:rsidP="007D500A">
            <w:pPr>
              <w:rPr>
                <w:b/>
                <w:bCs/>
                <w:color w:val="000000"/>
                <w:szCs w:val="24"/>
              </w:rPr>
            </w:pPr>
          </w:p>
        </w:tc>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1F3734DD" w14:textId="77777777" w:rsidR="00366B3E" w:rsidRDefault="00366B3E" w:rsidP="007D500A">
            <w:pPr>
              <w:jc w:val="center"/>
              <w:rPr>
                <w:color w:val="000000"/>
                <w:szCs w:val="24"/>
              </w:rPr>
            </w:pPr>
          </w:p>
        </w:tc>
        <w:tc>
          <w:tcPr>
            <w:tcW w:w="3076" w:type="dxa"/>
            <w:tcBorders>
              <w:top w:val="nil"/>
              <w:left w:val="nil"/>
              <w:bottom w:val="single" w:sz="4" w:space="0" w:color="000000" w:themeColor="text1"/>
              <w:right w:val="single" w:sz="4" w:space="0" w:color="000000" w:themeColor="text1"/>
            </w:tcBorders>
            <w:shd w:val="clear" w:color="auto" w:fill="auto"/>
            <w:noWrap/>
            <w:vAlign w:val="bottom"/>
          </w:tcPr>
          <w:p w14:paraId="23F3D708" w14:textId="77777777" w:rsidR="00366B3E" w:rsidRDefault="00366B3E" w:rsidP="007D500A">
            <w:pPr>
              <w:ind w:firstLine="62"/>
              <w:rPr>
                <w:color w:val="000000"/>
                <w:szCs w:val="24"/>
              </w:rPr>
            </w:pPr>
          </w:p>
        </w:tc>
        <w:tc>
          <w:tcPr>
            <w:tcW w:w="10052"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5C8D1217" w14:textId="77777777" w:rsidR="00366B3E" w:rsidRDefault="00366B3E" w:rsidP="007D500A">
            <w:pPr>
              <w:ind w:firstLine="62"/>
              <w:rPr>
                <w:color w:val="000000"/>
                <w:szCs w:val="24"/>
              </w:rPr>
            </w:pPr>
          </w:p>
        </w:tc>
      </w:tr>
      <w:tr w:rsidR="007360F6" w14:paraId="1E2EE543" w14:textId="77777777" w:rsidTr="0F20C4F8">
        <w:trPr>
          <w:trHeight w:val="288"/>
        </w:trPr>
        <w:tc>
          <w:tcPr>
            <w:tcW w:w="14742" w:type="dxa"/>
            <w:gridSpan w:val="9"/>
            <w:tcBorders>
              <w:top w:val="single" w:sz="4" w:space="0" w:color="000000" w:themeColor="text1"/>
              <w:left w:val="nil"/>
              <w:bottom w:val="single" w:sz="4" w:space="0" w:color="000000" w:themeColor="text1"/>
              <w:right w:val="nil"/>
            </w:tcBorders>
            <w:shd w:val="clear" w:color="auto" w:fill="auto"/>
            <w:noWrap/>
            <w:vAlign w:val="bottom"/>
            <w:hideMark/>
          </w:tcPr>
          <w:p w14:paraId="5968A280" w14:textId="77777777" w:rsidR="007360F6" w:rsidRDefault="007360F6" w:rsidP="007D500A">
            <w:pPr>
              <w:ind w:firstLine="62"/>
              <w:rPr>
                <w:color w:val="000000"/>
                <w:szCs w:val="24"/>
              </w:rPr>
            </w:pPr>
          </w:p>
        </w:tc>
      </w:tr>
      <w:tr w:rsidR="007360F6" w14:paraId="3040D735" w14:textId="77777777" w:rsidTr="0F20C4F8">
        <w:trPr>
          <w:trHeight w:val="585"/>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81E103D" w14:textId="77777777" w:rsidR="007360F6" w:rsidRDefault="007360F6" w:rsidP="007D500A">
            <w:pPr>
              <w:rPr>
                <w:b/>
                <w:bCs/>
                <w:color w:val="000000"/>
                <w:szCs w:val="24"/>
              </w:rPr>
            </w:pPr>
            <w:r>
              <w:rPr>
                <w:b/>
                <w:bCs/>
                <w:color w:val="000000"/>
                <w:szCs w:val="24"/>
              </w:rPr>
              <w:t>5.</w:t>
            </w:r>
          </w:p>
        </w:tc>
        <w:tc>
          <w:tcPr>
            <w:tcW w:w="14263" w:type="dxa"/>
            <w:gridSpan w:val="8"/>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04619FEC" w14:textId="6BF48DFA" w:rsidR="007360F6" w:rsidRDefault="000F23FD" w:rsidP="00CD4462">
            <w:pPr>
              <w:rPr>
                <w:color w:val="000000"/>
                <w:szCs w:val="24"/>
              </w:rPr>
            </w:pPr>
            <w:r w:rsidRPr="000F23FD">
              <w:rPr>
                <w:color w:val="000000"/>
                <w:szCs w:val="24"/>
              </w:rPr>
              <w:t>Aš, toliau pasirašęs patvirtinu, kad deklaracijoje pateikti duomenys yra teisingi ir į deklaraciją yra įtrauktos visos su deklaruojančia įmone susijusios įmonės, kurios sudaro „Vieną įmonę“</w:t>
            </w:r>
          </w:p>
        </w:tc>
      </w:tr>
      <w:tr w:rsidR="007360F6" w14:paraId="67E68741" w14:textId="77777777" w:rsidTr="0F20C4F8">
        <w:trPr>
          <w:gridAfter w:val="1"/>
          <w:wAfter w:w="2795" w:type="dxa"/>
          <w:trHeight w:val="585"/>
        </w:trPr>
        <w:tc>
          <w:tcPr>
            <w:tcW w:w="479" w:type="dxa"/>
            <w:tcBorders>
              <w:top w:val="nil"/>
              <w:left w:val="nil"/>
              <w:right w:val="nil"/>
            </w:tcBorders>
            <w:shd w:val="clear" w:color="auto" w:fill="auto"/>
            <w:noWrap/>
            <w:vAlign w:val="center"/>
            <w:hideMark/>
          </w:tcPr>
          <w:p w14:paraId="428CE81E" w14:textId="77777777" w:rsidR="007360F6" w:rsidRDefault="007360F6" w:rsidP="007D500A">
            <w:pPr>
              <w:rPr>
                <w:color w:val="000000"/>
                <w:szCs w:val="24"/>
              </w:rPr>
            </w:pPr>
          </w:p>
        </w:tc>
        <w:tc>
          <w:tcPr>
            <w:tcW w:w="4211" w:type="dxa"/>
            <w:gridSpan w:val="2"/>
            <w:tcBorders>
              <w:top w:val="single" w:sz="4" w:space="0" w:color="000000" w:themeColor="text1"/>
              <w:left w:val="nil"/>
              <w:right w:val="nil"/>
            </w:tcBorders>
            <w:shd w:val="clear" w:color="auto" w:fill="auto"/>
            <w:noWrap/>
            <w:vAlign w:val="bottom"/>
            <w:hideMark/>
          </w:tcPr>
          <w:p w14:paraId="32B194E6" w14:textId="77777777" w:rsidR="007360F6" w:rsidRDefault="007360F6" w:rsidP="007D500A">
            <w:pPr>
              <w:ind w:firstLine="62"/>
              <w:rPr>
                <w:color w:val="000000"/>
                <w:szCs w:val="24"/>
              </w:rPr>
            </w:pPr>
          </w:p>
        </w:tc>
        <w:tc>
          <w:tcPr>
            <w:tcW w:w="4589" w:type="dxa"/>
            <w:gridSpan w:val="2"/>
            <w:tcBorders>
              <w:top w:val="nil"/>
              <w:left w:val="nil"/>
              <w:right w:val="nil"/>
            </w:tcBorders>
            <w:shd w:val="clear" w:color="auto" w:fill="auto"/>
            <w:vAlign w:val="bottom"/>
            <w:hideMark/>
          </w:tcPr>
          <w:p w14:paraId="61AA18C4" w14:textId="77777777" w:rsidR="007360F6" w:rsidRDefault="007360F6" w:rsidP="007D500A">
            <w:pPr>
              <w:ind w:firstLine="62"/>
              <w:rPr>
                <w:color w:val="000000"/>
                <w:szCs w:val="24"/>
              </w:rPr>
            </w:pPr>
          </w:p>
        </w:tc>
        <w:tc>
          <w:tcPr>
            <w:tcW w:w="2668" w:type="dxa"/>
            <w:gridSpan w:val="3"/>
            <w:tcBorders>
              <w:top w:val="single" w:sz="4" w:space="0" w:color="000000" w:themeColor="text1"/>
              <w:left w:val="nil"/>
              <w:right w:val="nil"/>
            </w:tcBorders>
            <w:shd w:val="clear" w:color="auto" w:fill="auto"/>
            <w:noWrap/>
            <w:vAlign w:val="bottom"/>
            <w:hideMark/>
          </w:tcPr>
          <w:p w14:paraId="5584EF8B" w14:textId="77777777" w:rsidR="007360F6" w:rsidRDefault="007360F6" w:rsidP="007D500A">
            <w:pPr>
              <w:ind w:firstLine="62"/>
              <w:rPr>
                <w:color w:val="000000"/>
                <w:szCs w:val="24"/>
              </w:rPr>
            </w:pPr>
          </w:p>
        </w:tc>
      </w:tr>
      <w:tr w:rsidR="007360F6" w14:paraId="22EFF610" w14:textId="77777777" w:rsidTr="0F20C4F8">
        <w:trPr>
          <w:gridAfter w:val="1"/>
          <w:wAfter w:w="2795" w:type="dxa"/>
          <w:trHeight w:val="288"/>
        </w:trPr>
        <w:tc>
          <w:tcPr>
            <w:tcW w:w="4690" w:type="dxa"/>
            <w:gridSpan w:val="3"/>
            <w:shd w:val="clear" w:color="auto" w:fill="auto"/>
            <w:noWrap/>
            <w:vAlign w:val="bottom"/>
            <w:hideMark/>
          </w:tcPr>
          <w:p w14:paraId="11DFA7B3" w14:textId="109502D1" w:rsidR="007360F6" w:rsidRDefault="00ED0EBE" w:rsidP="007D500A">
            <w:pPr>
              <w:ind w:firstLine="62"/>
              <w:rPr>
                <w:color w:val="000000"/>
                <w:szCs w:val="24"/>
              </w:rPr>
            </w:pPr>
            <w:r>
              <w:rPr>
                <w:noProof/>
                <w:color w:val="000000"/>
                <w:szCs w:val="24"/>
                <w:lang w:eastAsia="lt-LT"/>
              </w:rPr>
              <mc:AlternateContent>
                <mc:Choice Requires="wps">
                  <w:drawing>
                    <wp:anchor distT="0" distB="0" distL="114300" distR="114300" simplePos="0" relativeHeight="251658240" behindDoc="0" locked="0" layoutInCell="1" allowOverlap="1" wp14:anchorId="3F99C82B" wp14:editId="30300283">
                      <wp:simplePos x="0" y="0"/>
                      <wp:positionH relativeFrom="column">
                        <wp:posOffset>108585</wp:posOffset>
                      </wp:positionH>
                      <wp:positionV relativeFrom="paragraph">
                        <wp:posOffset>-38735</wp:posOffset>
                      </wp:positionV>
                      <wp:extent cx="2028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2A3C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3.05pt" to="168.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g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" strokecolor="black [3213]" strokeweight=".5pt">
                      <v:stroke joinstyle="miter"/>
                    </v:line>
                  </w:pict>
                </mc:Fallback>
              </mc:AlternateContent>
            </w:r>
          </w:p>
        </w:tc>
        <w:tc>
          <w:tcPr>
            <w:tcW w:w="4589" w:type="dxa"/>
            <w:gridSpan w:val="2"/>
            <w:shd w:val="clear" w:color="auto" w:fill="auto"/>
            <w:noWrap/>
            <w:vAlign w:val="bottom"/>
            <w:hideMark/>
          </w:tcPr>
          <w:p w14:paraId="4C3144C2" w14:textId="08BA646D" w:rsidR="007360F6" w:rsidRDefault="00F516FB" w:rsidP="007D500A">
            <w:pPr>
              <w:ind w:firstLine="62"/>
              <w:rPr>
                <w:color w:val="000000"/>
                <w:szCs w:val="24"/>
              </w:rPr>
            </w:pPr>
            <w:r>
              <w:rPr>
                <w:noProof/>
                <w:color w:val="000000"/>
                <w:szCs w:val="24"/>
                <w:lang w:eastAsia="lt-LT"/>
              </w:rPr>
              <mc:AlternateContent>
                <mc:Choice Requires="wps">
                  <w:drawing>
                    <wp:anchor distT="0" distB="0" distL="114300" distR="114300" simplePos="0" relativeHeight="251658241" behindDoc="0" locked="0" layoutInCell="1" allowOverlap="1" wp14:anchorId="7CF7E275" wp14:editId="5A54F96E">
                      <wp:simplePos x="0" y="0"/>
                      <wp:positionH relativeFrom="column">
                        <wp:posOffset>76200</wp:posOffset>
                      </wp:positionH>
                      <wp:positionV relativeFrom="paragraph">
                        <wp:posOffset>20955</wp:posOffset>
                      </wp:positionV>
                      <wp:extent cx="13716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371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ED677" id="Straight Connector 3"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65pt" to="1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" strokecolor="black [3213]" strokeweight=".5pt">
                      <v:stroke joinstyle="miter"/>
                    </v:line>
                  </w:pict>
                </mc:Fallback>
              </mc:AlternateContent>
            </w:r>
          </w:p>
        </w:tc>
        <w:tc>
          <w:tcPr>
            <w:tcW w:w="2668" w:type="dxa"/>
            <w:gridSpan w:val="3"/>
            <w:shd w:val="clear" w:color="auto" w:fill="auto"/>
            <w:noWrap/>
            <w:vAlign w:val="bottom"/>
            <w:hideMark/>
          </w:tcPr>
          <w:p w14:paraId="1927B24D" w14:textId="77777777" w:rsidR="007360F6" w:rsidRDefault="007360F6" w:rsidP="007D500A">
            <w:pPr>
              <w:ind w:firstLine="62"/>
              <w:rPr>
                <w:color w:val="000000"/>
                <w:szCs w:val="24"/>
              </w:rPr>
            </w:pPr>
          </w:p>
        </w:tc>
      </w:tr>
      <w:tr w:rsidR="00F516FB" w14:paraId="03A32A5B" w14:textId="77777777" w:rsidTr="0F20C4F8">
        <w:trPr>
          <w:gridAfter w:val="1"/>
          <w:wAfter w:w="2795" w:type="dxa"/>
          <w:trHeight w:val="288"/>
        </w:trPr>
        <w:tc>
          <w:tcPr>
            <w:tcW w:w="4690" w:type="dxa"/>
            <w:gridSpan w:val="3"/>
            <w:shd w:val="clear" w:color="auto" w:fill="auto"/>
            <w:noWrap/>
            <w:vAlign w:val="center"/>
          </w:tcPr>
          <w:p w14:paraId="558C9F40" w14:textId="4E0F4576" w:rsidR="00F516FB" w:rsidRDefault="00F516FB" w:rsidP="007D500A">
            <w:pPr>
              <w:jc w:val="center"/>
              <w:rPr>
                <w:color w:val="000000"/>
                <w:szCs w:val="24"/>
              </w:rPr>
            </w:pPr>
            <w:r>
              <w:rPr>
                <w:color w:val="000000"/>
                <w:szCs w:val="24"/>
              </w:rPr>
              <w:t>Pareigos, vardas pavardė</w:t>
            </w:r>
          </w:p>
        </w:tc>
        <w:tc>
          <w:tcPr>
            <w:tcW w:w="4589" w:type="dxa"/>
            <w:gridSpan w:val="2"/>
            <w:shd w:val="clear" w:color="auto" w:fill="auto"/>
            <w:noWrap/>
            <w:vAlign w:val="center"/>
          </w:tcPr>
          <w:p w14:paraId="0EC64F37" w14:textId="77796F93" w:rsidR="00F516FB" w:rsidRDefault="00F516FB" w:rsidP="00F516FB">
            <w:pPr>
              <w:rPr>
                <w:noProof/>
                <w:color w:val="000000"/>
                <w:szCs w:val="24"/>
                <w:lang w:eastAsia="lt-LT"/>
              </w:rPr>
            </w:pPr>
            <w:r>
              <w:rPr>
                <w:color w:val="000000"/>
                <w:szCs w:val="24"/>
              </w:rPr>
              <w:t xml:space="preserve">              parašas</w:t>
            </w:r>
            <w:r>
              <w:rPr>
                <w:noProof/>
                <w:color w:val="000000"/>
                <w:szCs w:val="24"/>
                <w:lang w:eastAsia="lt-LT"/>
              </w:rPr>
              <w:t xml:space="preserve"> </w:t>
            </w:r>
          </w:p>
        </w:tc>
        <w:tc>
          <w:tcPr>
            <w:tcW w:w="2668" w:type="dxa"/>
            <w:gridSpan w:val="3"/>
            <w:tcBorders>
              <w:right w:val="nil"/>
            </w:tcBorders>
            <w:shd w:val="clear" w:color="auto" w:fill="auto"/>
            <w:noWrap/>
            <w:vAlign w:val="bottom"/>
          </w:tcPr>
          <w:p w14:paraId="68D9B936" w14:textId="77777777" w:rsidR="00F516FB" w:rsidRDefault="00F516FB" w:rsidP="007D500A">
            <w:pPr>
              <w:jc w:val="center"/>
              <w:rPr>
                <w:color w:val="000000"/>
                <w:szCs w:val="24"/>
              </w:rPr>
            </w:pPr>
          </w:p>
        </w:tc>
      </w:tr>
      <w:tr w:rsidR="007360F6" w14:paraId="28B3958A" w14:textId="77777777" w:rsidTr="0F20C4F8">
        <w:trPr>
          <w:gridAfter w:val="1"/>
          <w:wAfter w:w="2795" w:type="dxa"/>
          <w:trHeight w:val="288"/>
        </w:trPr>
        <w:tc>
          <w:tcPr>
            <w:tcW w:w="4690" w:type="dxa"/>
            <w:gridSpan w:val="3"/>
            <w:shd w:val="clear" w:color="auto" w:fill="auto"/>
            <w:noWrap/>
            <w:vAlign w:val="center"/>
            <w:hideMark/>
          </w:tcPr>
          <w:p w14:paraId="6ABF7F3A" w14:textId="4135F546" w:rsidR="007360F6" w:rsidRDefault="007360F6" w:rsidP="007D500A">
            <w:pPr>
              <w:jc w:val="center"/>
              <w:rPr>
                <w:color w:val="000000"/>
                <w:szCs w:val="24"/>
              </w:rPr>
            </w:pPr>
          </w:p>
        </w:tc>
        <w:tc>
          <w:tcPr>
            <w:tcW w:w="4589" w:type="dxa"/>
            <w:gridSpan w:val="2"/>
            <w:shd w:val="clear" w:color="auto" w:fill="auto"/>
            <w:noWrap/>
            <w:vAlign w:val="center"/>
            <w:hideMark/>
          </w:tcPr>
          <w:p w14:paraId="4F80D5D8" w14:textId="1A7C3A0E" w:rsidR="007360F6" w:rsidRDefault="007360F6" w:rsidP="007D500A">
            <w:pPr>
              <w:jc w:val="center"/>
              <w:rPr>
                <w:color w:val="000000"/>
                <w:szCs w:val="24"/>
              </w:rPr>
            </w:pPr>
          </w:p>
        </w:tc>
        <w:tc>
          <w:tcPr>
            <w:tcW w:w="2668" w:type="dxa"/>
            <w:gridSpan w:val="3"/>
            <w:tcBorders>
              <w:right w:val="nil"/>
            </w:tcBorders>
            <w:shd w:val="clear" w:color="auto" w:fill="auto"/>
            <w:noWrap/>
            <w:vAlign w:val="bottom"/>
            <w:hideMark/>
          </w:tcPr>
          <w:p w14:paraId="1C98B063" w14:textId="4177349B" w:rsidR="007360F6" w:rsidRDefault="007360F6" w:rsidP="007D500A">
            <w:pPr>
              <w:jc w:val="center"/>
              <w:rPr>
                <w:color w:val="000000"/>
                <w:szCs w:val="24"/>
              </w:rPr>
            </w:pPr>
          </w:p>
        </w:tc>
      </w:tr>
      <w:tr w:rsidR="007360F6" w14:paraId="589950D7" w14:textId="77777777" w:rsidTr="0F20C4F8">
        <w:trPr>
          <w:gridAfter w:val="2"/>
          <w:wAfter w:w="3607" w:type="dxa"/>
          <w:trHeight w:val="300"/>
        </w:trPr>
        <w:tc>
          <w:tcPr>
            <w:tcW w:w="479" w:type="dxa"/>
            <w:tcBorders>
              <w:left w:val="nil"/>
              <w:bottom w:val="nil"/>
              <w:right w:val="nil"/>
            </w:tcBorders>
            <w:shd w:val="clear" w:color="auto" w:fill="auto"/>
            <w:noWrap/>
            <w:vAlign w:val="center"/>
            <w:hideMark/>
          </w:tcPr>
          <w:p w14:paraId="0C7CA53B" w14:textId="77777777" w:rsidR="007360F6" w:rsidRDefault="007360F6" w:rsidP="007D500A">
            <w:pPr>
              <w:jc w:val="center"/>
              <w:rPr>
                <w:color w:val="000000"/>
                <w:szCs w:val="24"/>
              </w:rPr>
            </w:pPr>
          </w:p>
        </w:tc>
        <w:tc>
          <w:tcPr>
            <w:tcW w:w="1135" w:type="dxa"/>
            <w:tcBorders>
              <w:left w:val="nil"/>
              <w:bottom w:val="nil"/>
              <w:right w:val="nil"/>
            </w:tcBorders>
            <w:shd w:val="clear" w:color="auto" w:fill="auto"/>
            <w:noWrap/>
            <w:vAlign w:val="bottom"/>
            <w:hideMark/>
          </w:tcPr>
          <w:p w14:paraId="24DB7099" w14:textId="77777777" w:rsidR="007360F6" w:rsidRDefault="007360F6" w:rsidP="007D500A">
            <w:pPr>
              <w:rPr>
                <w:szCs w:val="24"/>
              </w:rPr>
            </w:pPr>
          </w:p>
        </w:tc>
        <w:tc>
          <w:tcPr>
            <w:tcW w:w="3076" w:type="dxa"/>
            <w:tcBorders>
              <w:left w:val="nil"/>
              <w:bottom w:val="nil"/>
              <w:right w:val="nil"/>
            </w:tcBorders>
            <w:shd w:val="clear" w:color="auto" w:fill="auto"/>
            <w:noWrap/>
            <w:vAlign w:val="bottom"/>
            <w:hideMark/>
          </w:tcPr>
          <w:p w14:paraId="117B5ED9" w14:textId="77777777" w:rsidR="007360F6" w:rsidRDefault="007360F6" w:rsidP="007D500A">
            <w:pPr>
              <w:rPr>
                <w:szCs w:val="24"/>
              </w:rPr>
            </w:pPr>
          </w:p>
        </w:tc>
        <w:tc>
          <w:tcPr>
            <w:tcW w:w="4589" w:type="dxa"/>
            <w:gridSpan w:val="2"/>
            <w:tcBorders>
              <w:left w:val="nil"/>
              <w:bottom w:val="nil"/>
              <w:right w:val="nil"/>
            </w:tcBorders>
            <w:shd w:val="clear" w:color="auto" w:fill="auto"/>
            <w:noWrap/>
            <w:vAlign w:val="bottom"/>
            <w:hideMark/>
          </w:tcPr>
          <w:p w14:paraId="44F26653" w14:textId="77777777" w:rsidR="007360F6" w:rsidRDefault="007360F6" w:rsidP="007D500A">
            <w:pPr>
              <w:rPr>
                <w:szCs w:val="24"/>
              </w:rPr>
            </w:pPr>
          </w:p>
        </w:tc>
        <w:tc>
          <w:tcPr>
            <w:tcW w:w="1412" w:type="dxa"/>
            <w:tcBorders>
              <w:left w:val="nil"/>
              <w:bottom w:val="nil"/>
              <w:right w:val="nil"/>
            </w:tcBorders>
            <w:shd w:val="clear" w:color="auto" w:fill="auto"/>
            <w:noWrap/>
            <w:vAlign w:val="bottom"/>
            <w:hideMark/>
          </w:tcPr>
          <w:p w14:paraId="224C6089" w14:textId="77777777" w:rsidR="007360F6" w:rsidRDefault="007360F6" w:rsidP="007D500A">
            <w:pPr>
              <w:rPr>
                <w:szCs w:val="24"/>
              </w:rPr>
            </w:pPr>
          </w:p>
        </w:tc>
        <w:tc>
          <w:tcPr>
            <w:tcW w:w="444" w:type="dxa"/>
            <w:tcBorders>
              <w:left w:val="nil"/>
              <w:bottom w:val="nil"/>
              <w:right w:val="nil"/>
            </w:tcBorders>
            <w:shd w:val="clear" w:color="auto" w:fill="auto"/>
            <w:noWrap/>
            <w:vAlign w:val="bottom"/>
            <w:hideMark/>
          </w:tcPr>
          <w:p w14:paraId="67202E33" w14:textId="77777777" w:rsidR="007360F6" w:rsidRDefault="007360F6" w:rsidP="007D500A">
            <w:pPr>
              <w:rPr>
                <w:szCs w:val="24"/>
              </w:rPr>
            </w:pPr>
          </w:p>
        </w:tc>
      </w:tr>
    </w:tbl>
    <w:p w14:paraId="0BE0BB33" w14:textId="7A14159B" w:rsidR="00FD7D06" w:rsidRDefault="00FD7D06" w:rsidP="00AD31B6"/>
    <w:sectPr w:rsidR="00FD7D06" w:rsidSect="008D71FB">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415CE" w14:textId="77777777" w:rsidR="008D71FB" w:rsidRDefault="008D71FB">
      <w:r>
        <w:separator/>
      </w:r>
    </w:p>
  </w:endnote>
  <w:endnote w:type="continuationSeparator" w:id="0">
    <w:p w14:paraId="71119F87" w14:textId="77777777" w:rsidR="008D71FB" w:rsidRDefault="008D71FB">
      <w:r>
        <w:continuationSeparator/>
      </w:r>
    </w:p>
  </w:endnote>
  <w:endnote w:type="continuationNotice" w:id="1">
    <w:p w14:paraId="4E041591" w14:textId="77777777" w:rsidR="008D71FB" w:rsidRDefault="008D7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E9A4" w14:textId="77777777" w:rsidR="001844F4" w:rsidRDefault="001844F4">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DBA3" w14:textId="77777777" w:rsidR="001844F4" w:rsidRDefault="001844F4">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63FEB" w14:textId="77777777" w:rsidR="001844F4" w:rsidRDefault="001844F4">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0C012" w14:textId="77777777" w:rsidR="008D71FB" w:rsidRDefault="008D71FB">
      <w:r>
        <w:separator/>
      </w:r>
    </w:p>
  </w:footnote>
  <w:footnote w:type="continuationSeparator" w:id="0">
    <w:p w14:paraId="4857D9D4" w14:textId="77777777" w:rsidR="008D71FB" w:rsidRDefault="008D71FB">
      <w:r>
        <w:continuationSeparator/>
      </w:r>
    </w:p>
  </w:footnote>
  <w:footnote w:type="continuationNotice" w:id="1">
    <w:p w14:paraId="28F9EAC0" w14:textId="77777777" w:rsidR="008D71FB" w:rsidRDefault="008D71FB"/>
  </w:footnote>
  <w:footnote w:id="2">
    <w:p w14:paraId="2251AF33" w14:textId="77777777" w:rsidR="007D6046" w:rsidRDefault="007D6046" w:rsidP="007D6046">
      <w:pPr>
        <w:pStyle w:val="Puslapioinaostekstas"/>
        <w:rPr>
          <w:lang w:val="en-US"/>
        </w:rPr>
      </w:pPr>
      <w:r>
        <w:rPr>
          <w:rStyle w:val="Puslapioinaosnuoroda"/>
        </w:rPr>
        <w:footnoteRef/>
      </w:r>
      <w:r>
        <w:t xml:space="preserve"> 2006 metų sausio 10 d. Teisingumo teismo sprendimo Byloje C-222/04 112-113 punktai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3F22" w14:textId="77777777" w:rsidR="001844F4" w:rsidRDefault="001844F4">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91A8" w14:textId="4BFF564E" w:rsidR="001844F4" w:rsidRDefault="00107A89">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511D18">
      <w:rPr>
        <w:noProof/>
        <w:szCs w:val="22"/>
      </w:rPr>
      <w:t>2</w:t>
    </w:r>
    <w:r>
      <w:rPr>
        <w:szCs w:val="22"/>
      </w:rPr>
      <w:fldChar w:fldCharType="end"/>
    </w:r>
  </w:p>
  <w:p w14:paraId="5355C87A" w14:textId="77777777" w:rsidR="001844F4" w:rsidRDefault="001844F4">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8B94F" w14:textId="77777777" w:rsidR="001844F4" w:rsidRDefault="001844F4">
    <w:pP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F6"/>
    <w:rsid w:val="00002A38"/>
    <w:rsid w:val="000A3E7F"/>
    <w:rsid w:val="000A7D56"/>
    <w:rsid w:val="000C6E93"/>
    <w:rsid w:val="000F23FD"/>
    <w:rsid w:val="0010029A"/>
    <w:rsid w:val="00103373"/>
    <w:rsid w:val="00107A89"/>
    <w:rsid w:val="00156078"/>
    <w:rsid w:val="00181C8C"/>
    <w:rsid w:val="001844F4"/>
    <w:rsid w:val="001F42F7"/>
    <w:rsid w:val="002422AC"/>
    <w:rsid w:val="002A54AF"/>
    <w:rsid w:val="002C1BEC"/>
    <w:rsid w:val="002D238D"/>
    <w:rsid w:val="003228E1"/>
    <w:rsid w:val="00350DC6"/>
    <w:rsid w:val="003602AD"/>
    <w:rsid w:val="00366B3E"/>
    <w:rsid w:val="003723D8"/>
    <w:rsid w:val="003E40E5"/>
    <w:rsid w:val="003E574D"/>
    <w:rsid w:val="004336EF"/>
    <w:rsid w:val="004367AF"/>
    <w:rsid w:val="00477798"/>
    <w:rsid w:val="004A0EFE"/>
    <w:rsid w:val="004D25A3"/>
    <w:rsid w:val="004F4185"/>
    <w:rsid w:val="00511D18"/>
    <w:rsid w:val="00526621"/>
    <w:rsid w:val="00537CC0"/>
    <w:rsid w:val="005B7242"/>
    <w:rsid w:val="006F1C19"/>
    <w:rsid w:val="00727CD1"/>
    <w:rsid w:val="007360F6"/>
    <w:rsid w:val="007707EA"/>
    <w:rsid w:val="007C15B8"/>
    <w:rsid w:val="007D6046"/>
    <w:rsid w:val="007E15C2"/>
    <w:rsid w:val="00835AE8"/>
    <w:rsid w:val="00844730"/>
    <w:rsid w:val="00893E46"/>
    <w:rsid w:val="008D71FB"/>
    <w:rsid w:val="00901622"/>
    <w:rsid w:val="009D38E4"/>
    <w:rsid w:val="00AD31B6"/>
    <w:rsid w:val="00AE70D4"/>
    <w:rsid w:val="00AF43E9"/>
    <w:rsid w:val="00BB24C3"/>
    <w:rsid w:val="00BD004F"/>
    <w:rsid w:val="00BE4BE8"/>
    <w:rsid w:val="00C45F01"/>
    <w:rsid w:val="00C71294"/>
    <w:rsid w:val="00CD4462"/>
    <w:rsid w:val="00D80FC3"/>
    <w:rsid w:val="00D8757D"/>
    <w:rsid w:val="00E0737A"/>
    <w:rsid w:val="00ED0EBE"/>
    <w:rsid w:val="00ED20C7"/>
    <w:rsid w:val="00EF4C1D"/>
    <w:rsid w:val="00F3784F"/>
    <w:rsid w:val="00F516FB"/>
    <w:rsid w:val="00FA6704"/>
    <w:rsid w:val="00FC0708"/>
    <w:rsid w:val="00FD7D06"/>
    <w:rsid w:val="0610DC93"/>
    <w:rsid w:val="0F17BED7"/>
    <w:rsid w:val="0F20C4F8"/>
    <w:rsid w:val="16782CC7"/>
    <w:rsid w:val="25C38352"/>
    <w:rsid w:val="2765D1A3"/>
    <w:rsid w:val="286CBB4E"/>
    <w:rsid w:val="40E1106C"/>
    <w:rsid w:val="4D28B2FE"/>
    <w:rsid w:val="62A3A975"/>
    <w:rsid w:val="75FF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D29D"/>
  <w15:chartTrackingRefBased/>
  <w15:docId w15:val="{0BCC33F0-EE0B-43F5-A11E-403462A0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60F6"/>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1F42F7"/>
    <w:pPr>
      <w:spacing w:before="100" w:beforeAutospacing="1" w:after="100" w:afterAutospacing="1"/>
    </w:pPr>
    <w:rPr>
      <w:szCs w:val="24"/>
      <w:lang w:eastAsia="lt-LT"/>
    </w:rPr>
  </w:style>
  <w:style w:type="character" w:customStyle="1" w:styleId="normaltextrun">
    <w:name w:val="normaltextrun"/>
    <w:rsid w:val="001F42F7"/>
  </w:style>
  <w:style w:type="character" w:customStyle="1" w:styleId="eop">
    <w:name w:val="eop"/>
    <w:rsid w:val="001F42F7"/>
  </w:style>
  <w:style w:type="paragraph" w:customStyle="1" w:styleId="xmsonormal">
    <w:name w:val="x_msonormal"/>
    <w:basedOn w:val="prastasis"/>
    <w:rsid w:val="00366B3E"/>
    <w:rPr>
      <w:rFonts w:ascii="Calibri" w:eastAsiaTheme="minorHAnsi" w:hAnsi="Calibri" w:cs="Calibri"/>
      <w:sz w:val="22"/>
      <w:szCs w:val="22"/>
      <w:lang w:eastAsia="lt-LT"/>
    </w:rPr>
  </w:style>
  <w:style w:type="paragraph" w:styleId="Pataisymai">
    <w:name w:val="Revision"/>
    <w:hidden/>
    <w:uiPriority w:val="99"/>
    <w:semiHidden/>
    <w:rsid w:val="003E574D"/>
    <w:pPr>
      <w:spacing w:after="0" w:line="240" w:lineRule="auto"/>
    </w:pPr>
    <w:rPr>
      <w:rFonts w:ascii="Times New Roman" w:eastAsia="Times New Roman" w:hAnsi="Times New Roman" w:cs="Times New Roman"/>
      <w:sz w:val="24"/>
      <w:szCs w:val="20"/>
      <w:lang w:val="lt-LT"/>
    </w:rPr>
  </w:style>
  <w:style w:type="character" w:styleId="Komentaronuoroda">
    <w:name w:val="annotation reference"/>
    <w:basedOn w:val="Numatytasispastraiposriftas"/>
    <w:uiPriority w:val="99"/>
    <w:semiHidden/>
    <w:unhideWhenUsed/>
    <w:rsid w:val="00CD4462"/>
    <w:rPr>
      <w:sz w:val="16"/>
      <w:szCs w:val="16"/>
    </w:rPr>
  </w:style>
  <w:style w:type="paragraph" w:styleId="Komentarotekstas">
    <w:name w:val="annotation text"/>
    <w:basedOn w:val="prastasis"/>
    <w:link w:val="KomentarotekstasDiagrama"/>
    <w:uiPriority w:val="99"/>
    <w:unhideWhenUsed/>
    <w:rsid w:val="00CD4462"/>
    <w:rPr>
      <w:sz w:val="20"/>
    </w:rPr>
  </w:style>
  <w:style w:type="character" w:customStyle="1" w:styleId="KomentarotekstasDiagrama">
    <w:name w:val="Komentaro tekstas Diagrama"/>
    <w:basedOn w:val="Numatytasispastraiposriftas"/>
    <w:link w:val="Komentarotekstas"/>
    <w:uiPriority w:val="99"/>
    <w:rsid w:val="00CD4462"/>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CD4462"/>
    <w:rPr>
      <w:b/>
      <w:bCs/>
    </w:rPr>
  </w:style>
  <w:style w:type="character" w:customStyle="1" w:styleId="KomentarotemaDiagrama">
    <w:name w:val="Komentaro tema Diagrama"/>
    <w:basedOn w:val="KomentarotekstasDiagrama"/>
    <w:link w:val="Komentarotema"/>
    <w:uiPriority w:val="99"/>
    <w:semiHidden/>
    <w:rsid w:val="00CD4462"/>
    <w:rPr>
      <w:rFonts w:ascii="Times New Roman" w:eastAsia="Times New Roman" w:hAnsi="Times New Roman" w:cs="Times New Roman"/>
      <w:b/>
      <w:bCs/>
      <w:sz w:val="20"/>
      <w:szCs w:val="20"/>
      <w:lang w:val="lt-LT"/>
    </w:rPr>
  </w:style>
  <w:style w:type="paragraph" w:styleId="Antrats">
    <w:name w:val="header"/>
    <w:basedOn w:val="prastasis"/>
    <w:link w:val="AntratsDiagrama"/>
    <w:uiPriority w:val="99"/>
    <w:semiHidden/>
    <w:unhideWhenUsed/>
    <w:rsid w:val="002422AC"/>
    <w:pPr>
      <w:tabs>
        <w:tab w:val="center" w:pos="4819"/>
        <w:tab w:val="right" w:pos="9638"/>
      </w:tabs>
    </w:pPr>
  </w:style>
  <w:style w:type="character" w:customStyle="1" w:styleId="AntratsDiagrama">
    <w:name w:val="Antraštės Diagrama"/>
    <w:basedOn w:val="Numatytasispastraiposriftas"/>
    <w:link w:val="Antrats"/>
    <w:uiPriority w:val="99"/>
    <w:semiHidden/>
    <w:rsid w:val="002422AC"/>
    <w:rPr>
      <w:rFonts w:ascii="Times New Roman" w:eastAsia="Times New Roman" w:hAnsi="Times New Roman" w:cs="Times New Roman"/>
      <w:sz w:val="24"/>
      <w:szCs w:val="20"/>
      <w:lang w:val="lt-LT"/>
    </w:rPr>
  </w:style>
  <w:style w:type="paragraph" w:styleId="Porat">
    <w:name w:val="footer"/>
    <w:basedOn w:val="prastasis"/>
    <w:link w:val="PoratDiagrama"/>
    <w:uiPriority w:val="99"/>
    <w:semiHidden/>
    <w:unhideWhenUsed/>
    <w:rsid w:val="002422AC"/>
    <w:pPr>
      <w:tabs>
        <w:tab w:val="center" w:pos="4819"/>
        <w:tab w:val="right" w:pos="9638"/>
      </w:tabs>
    </w:pPr>
  </w:style>
  <w:style w:type="character" w:customStyle="1" w:styleId="PoratDiagrama">
    <w:name w:val="Poraštė Diagrama"/>
    <w:basedOn w:val="Numatytasispastraiposriftas"/>
    <w:link w:val="Porat"/>
    <w:uiPriority w:val="99"/>
    <w:semiHidden/>
    <w:rsid w:val="002422AC"/>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AF43E9"/>
    <w:pPr>
      <w:ind w:left="720"/>
      <w:contextualSpacing/>
    </w:pPr>
  </w:style>
  <w:style w:type="character" w:customStyle="1" w:styleId="cf01">
    <w:name w:val="cf01"/>
    <w:basedOn w:val="Numatytasispastraiposriftas"/>
    <w:rsid w:val="000F23FD"/>
    <w:rPr>
      <w:rFonts w:ascii="Segoe UI" w:hAnsi="Segoe UI" w:cs="Segoe UI" w:hint="default"/>
      <w:sz w:val="18"/>
      <w:szCs w:val="18"/>
    </w:rPr>
  </w:style>
  <w:style w:type="paragraph" w:styleId="Puslapioinaostekstas">
    <w:name w:val="footnote text"/>
    <w:basedOn w:val="prastasis"/>
    <w:link w:val="PuslapioinaostekstasDiagrama"/>
    <w:uiPriority w:val="99"/>
    <w:semiHidden/>
    <w:unhideWhenUsed/>
    <w:rsid w:val="007D6046"/>
    <w:rPr>
      <w:sz w:val="20"/>
    </w:rPr>
  </w:style>
  <w:style w:type="character" w:customStyle="1" w:styleId="PuslapioinaostekstasDiagrama">
    <w:name w:val="Puslapio išnašos tekstas Diagrama"/>
    <w:basedOn w:val="Numatytasispastraiposriftas"/>
    <w:link w:val="Puslapioinaostekstas"/>
    <w:uiPriority w:val="99"/>
    <w:semiHidden/>
    <w:rsid w:val="007D6046"/>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7D6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87927">
      <w:bodyDiv w:val="1"/>
      <w:marLeft w:val="0"/>
      <w:marRight w:val="0"/>
      <w:marTop w:val="0"/>
      <w:marBottom w:val="0"/>
      <w:divBdr>
        <w:top w:val="none" w:sz="0" w:space="0" w:color="auto"/>
        <w:left w:val="none" w:sz="0" w:space="0" w:color="auto"/>
        <w:bottom w:val="none" w:sz="0" w:space="0" w:color="auto"/>
        <w:right w:val="none" w:sz="0" w:space="0" w:color="auto"/>
      </w:divBdr>
    </w:div>
    <w:div w:id="156443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9" ma:contentTypeDescription="Create a new document." ma:contentTypeScope="" ma:versionID="544a358ec62d378d21c2b6b44161392f">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ab9f2c8603af68deb95228153db01eb9"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7ced1c0-dd17-4bc1-a49b-8d58a8b9fb5a">
      <UserInfo>
        <DisplayName>Vytautas Abrutis</DisplayName>
        <AccountId>26</AccountId>
        <AccountType/>
      </UserInfo>
      <UserInfo>
        <DisplayName>Renata Chadyšienė</DisplayName>
        <AccountId>562</AccountId>
        <AccountType/>
      </UserInfo>
    </SharedWithUsers>
    <_Flow_SignoffStatus xmlns="dae36cbf-93a9-442d-a8f3-11e84dab39c7" xsi:nil="true"/>
    <TaxCatchAll xmlns="fb82805b-4725-417c-9992-107fa9b8f2e4" xsi:nil="true"/>
    <lcf76f155ced4ddcb4097134ff3c332f xmlns="dae36cbf-93a9-442d-a8f3-11e84dab39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C6DA4E-6FF4-4B55-8329-CE5749BE7F84}">
  <ds:schemaRefs>
    <ds:schemaRef ds:uri="http://schemas.microsoft.com/sharepoint/v3/contenttype/forms"/>
  </ds:schemaRefs>
</ds:datastoreItem>
</file>

<file path=customXml/itemProps2.xml><?xml version="1.0" encoding="utf-8"?>
<ds:datastoreItem xmlns:ds="http://schemas.openxmlformats.org/officeDocument/2006/customXml" ds:itemID="{17944582-C221-4452-8BB9-6A90970CC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97D5D-9623-4D6E-85ED-8659C0B6B800}">
  <ds:schemaRefs>
    <ds:schemaRef ds:uri="81bdba5e-b18c-4c8c-b425-bdf6d075d995"/>
    <ds:schemaRef ds:uri="db96e512-6920-4eea-b1bf-b81a54d2aa3c"/>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57ced1c0-dd17-4bc1-a49b-8d58a8b9fb5a"/>
    <ds:schemaRef ds:uri="dae36cbf-93a9-442d-a8f3-11e84dab39c7"/>
    <ds:schemaRef ds:uri="fb82805b-4725-417c-9992-107fa9b8f2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1759</Words>
  <Characters>1004</Characters>
  <Application>Microsoft Office Word</Application>
  <DocSecurity>0</DocSecurity>
  <Lines>8</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Žemaitienė</dc:creator>
  <cp:keywords/>
  <dc:description/>
  <cp:lastModifiedBy>Ramunė Augulienė</cp:lastModifiedBy>
  <cp:revision>2</cp:revision>
  <dcterms:created xsi:type="dcterms:W3CDTF">2024-12-18T10:44:00Z</dcterms:created>
  <dcterms:modified xsi:type="dcterms:W3CDTF">2024-12-18T10:44:00Z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