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87CC" w14:textId="74A31447" w:rsidR="00C46AE5" w:rsidRDefault="00C46AE5" w:rsidP="00C46AE5">
      <w:pPr>
        <w:jc w:val="center"/>
        <w:rPr>
          <w:rFonts w:ascii="Calibri" w:hAnsi="Calibri" w:cs="Calibri"/>
          <w:b/>
          <w:bCs/>
          <w:sz w:val="22"/>
          <w:szCs w:val="22"/>
        </w:rPr>
      </w:pPr>
      <w:r w:rsidRPr="00C46AE5">
        <w:rPr>
          <w:rFonts w:ascii="Calibri" w:hAnsi="Calibri" w:cs="Calibri"/>
          <w:b/>
          <w:bCs/>
          <w:sz w:val="22"/>
          <w:szCs w:val="22"/>
        </w:rPr>
        <w:t>PROJEKTO VYKDYTOJO DEKLARACIJA</w:t>
      </w:r>
    </w:p>
    <w:p w14:paraId="31DD8A1E" w14:textId="77777777" w:rsidR="00C46AE5" w:rsidRPr="00C46AE5" w:rsidRDefault="00C46AE5" w:rsidP="00C46AE5">
      <w:pPr>
        <w:rPr>
          <w:rFonts w:ascii="Calibri" w:hAnsi="Calibri" w:cs="Calibri"/>
          <w:b/>
          <w:bCs/>
          <w:sz w:val="22"/>
          <w:szCs w:val="22"/>
        </w:rPr>
      </w:pPr>
    </w:p>
    <w:p w14:paraId="4C6D7D6B" w14:textId="5B709CF6" w:rsidR="00C46AE5" w:rsidRDefault="00C46AE5" w:rsidP="00C46AE5">
      <w:pPr>
        <w:rPr>
          <w:rFonts w:ascii="Calibri" w:hAnsi="Calibri" w:cs="Calibri"/>
          <w:sz w:val="22"/>
          <w:szCs w:val="22"/>
        </w:rPr>
      </w:pPr>
      <w:r w:rsidRPr="00C46AE5">
        <w:rPr>
          <w:rFonts w:ascii="Calibri" w:hAnsi="Calibri" w:cs="Calibri"/>
          <w:b/>
          <w:bCs/>
          <w:sz w:val="22"/>
          <w:szCs w:val="22"/>
        </w:rPr>
        <w:t xml:space="preserve"> </w:t>
      </w:r>
      <w:r w:rsidRPr="00C46AE5">
        <w:rPr>
          <w:rFonts w:ascii="Segoe UI Symbol" w:hAnsi="Segoe UI Symbol" w:cs="Segoe UI Symbol"/>
          <w:sz w:val="22"/>
          <w:szCs w:val="22"/>
        </w:rPr>
        <w:t xml:space="preserve">☒ </w:t>
      </w:r>
      <w:r w:rsidRPr="00C46AE5">
        <w:rPr>
          <w:rFonts w:ascii="Calibri" w:hAnsi="Calibri" w:cs="Calibri"/>
          <w:sz w:val="22"/>
          <w:szCs w:val="22"/>
        </w:rPr>
        <w:t>Patvirtinu, kad:</w:t>
      </w:r>
    </w:p>
    <w:p w14:paraId="53C41B18" w14:textId="0CA26A92" w:rsidR="00C46AE5" w:rsidRPr="00C46AE5" w:rsidRDefault="00C46AE5" w:rsidP="00C46AE5">
      <w:pPr>
        <w:jc w:val="both"/>
        <w:rPr>
          <w:rFonts w:ascii="Calibri" w:hAnsi="Calibri" w:cs="Calibri"/>
          <w:sz w:val="22"/>
          <w:szCs w:val="22"/>
        </w:rPr>
      </w:pPr>
      <w:r>
        <w:rPr>
          <w:rFonts w:ascii="Calibri" w:hAnsi="Calibri" w:cs="Calibri"/>
          <w:sz w:val="22"/>
          <w:szCs w:val="22"/>
        </w:rPr>
        <w:t>1. Šiame mokėjimo prašyme nurodyti duomenys yra teisingi ir nėra prašomos pripažinti tinkamomis finansuoti išlaidos, kurios anksčiau buvo finansuotos (apmokėtos) iš Lietuvos Respublikos valstybės biudžeto ir (arba) savivaldybių biudžetų, kitų piniginių išteklių, kuriais disponuoja valstybė ir (arba) savivaldybės, Europos Sąjungos investicijų fondų, kitų Europos Sąjungos finansinės paramos priemonių ar kitos tarptautinės paramos lėšų ir deklaruotos Europos Komisijai ir kurioms apmokėti skyrus Europos Sąjungos investicijų fondų lėšų jos būtų pripažintos tinkamomis finansuoti ir (arba) apmokėtos ir deklaruotos Europos Komisijai daugiau nei vieną kartą.</w:t>
      </w:r>
    </w:p>
    <w:p w14:paraId="75AD3B40" w14:textId="0FE5588C" w:rsidR="00C46AE5" w:rsidRDefault="00C46AE5" w:rsidP="00C46AE5">
      <w:pPr>
        <w:jc w:val="both"/>
        <w:rPr>
          <w:rFonts w:ascii="Calibri" w:hAnsi="Calibri" w:cs="Calibri"/>
          <w:sz w:val="22"/>
          <w:szCs w:val="22"/>
        </w:rPr>
      </w:pPr>
      <w:r>
        <w:rPr>
          <w:rFonts w:ascii="Calibri" w:hAnsi="Calibri" w:cs="Calibri"/>
          <w:sz w:val="22"/>
          <w:szCs w:val="22"/>
        </w:rPr>
        <w:t>2. JP projekto vykdytojui netaikomos Lietuvos Respublikoje įgyvendinamos tarptautinės sankcijos, kaip tai apibrėžta Lietuvos Respublikos tarptautinių sankcijų įstatyme.</w:t>
      </w:r>
    </w:p>
    <w:p w14:paraId="7BEFCB7D" w14:textId="104D8908" w:rsidR="007F243C" w:rsidRDefault="007F243C" w:rsidP="00C46AE5">
      <w:pPr>
        <w:jc w:val="both"/>
        <w:rPr>
          <w:rFonts w:ascii="Calibri" w:hAnsi="Calibri" w:cs="Calibri"/>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dadadadada"/>
      </w:tblPr>
      <w:tblGrid>
        <w:gridCol w:w="4531"/>
        <w:gridCol w:w="993"/>
        <w:gridCol w:w="3492"/>
      </w:tblGrid>
      <w:tr w:rsidR="00326B1A" w14:paraId="0A1EFFA7" w14:textId="77777777" w:rsidTr="00FD276C">
        <w:sdt>
          <w:sdtPr>
            <w:rPr>
              <w:rFonts w:ascii="Calibri" w:hAnsi="Calibri" w:cs="Calibri"/>
              <w:sz w:val="22"/>
              <w:szCs w:val="22"/>
            </w:rPr>
            <w:alias w:val="JP projekto vykdytojo arba jo įgalioto asmens vardas, pavardė"/>
            <w:tag w:val="JP projekto vykdytojo arba jo įgalioto asmens vardas, pavardė"/>
            <w:id w:val="478271200"/>
            <w:placeholder>
              <w:docPart w:val="DefaultPlaceholder_-1854013440"/>
            </w:placeholder>
          </w:sdtPr>
          <w:sdtEndPr/>
          <w:sdtContent>
            <w:tc>
              <w:tcPr>
                <w:tcW w:w="4531" w:type="dxa"/>
                <w:tcBorders>
                  <w:bottom w:val="single" w:sz="4" w:space="0" w:color="auto"/>
                </w:tcBorders>
              </w:tcPr>
              <w:p w14:paraId="3AEE0AA2" w14:textId="275925D9" w:rsidR="00326B1A" w:rsidRDefault="006657B1" w:rsidP="00C46AE5">
                <w:pPr>
                  <w:jc w:val="both"/>
                  <w:rPr>
                    <w:rFonts w:ascii="Calibri" w:hAnsi="Calibri" w:cs="Calibri"/>
                    <w:sz w:val="22"/>
                    <w:szCs w:val="22"/>
                  </w:rPr>
                </w:pPr>
                <w:r w:rsidRPr="000343E9">
                  <w:rPr>
                    <w:rStyle w:val="Vietosrezervavimoenklotekstas"/>
                    <w:rFonts w:ascii="Calibri" w:hAnsi="Calibri" w:cs="Calibri"/>
                  </w:rPr>
                  <w:t xml:space="preserve">Spustelėkite arba bakstelėkite čia, kad įvestumėte </w:t>
                </w:r>
                <w:r w:rsidR="00C10445" w:rsidRPr="000343E9">
                  <w:rPr>
                    <w:rStyle w:val="Vietosrezervavimoenklotekstas"/>
                    <w:rFonts w:ascii="Calibri" w:hAnsi="Calibri" w:cs="Calibri"/>
                    <w:b/>
                    <w:bCs/>
                  </w:rPr>
                  <w:t>vardą ir pavardę</w:t>
                </w:r>
                <w:r w:rsidRPr="000343E9">
                  <w:rPr>
                    <w:rStyle w:val="Vietosrezervavimoenklotekstas"/>
                    <w:rFonts w:ascii="Calibri" w:hAnsi="Calibri" w:cs="Calibri"/>
                    <w:b/>
                    <w:bCs/>
                  </w:rPr>
                  <w:t>.</w:t>
                </w:r>
              </w:p>
            </w:tc>
          </w:sdtContent>
        </w:sdt>
        <w:tc>
          <w:tcPr>
            <w:tcW w:w="993" w:type="dxa"/>
          </w:tcPr>
          <w:p w14:paraId="591AAC36" w14:textId="77777777" w:rsidR="00326B1A" w:rsidRDefault="00326B1A" w:rsidP="00C46AE5">
            <w:pPr>
              <w:jc w:val="both"/>
              <w:rPr>
                <w:rFonts w:ascii="Calibri" w:hAnsi="Calibri" w:cs="Calibri"/>
                <w:sz w:val="22"/>
                <w:szCs w:val="22"/>
              </w:rPr>
            </w:pPr>
          </w:p>
        </w:tc>
        <w:sdt>
          <w:sdtPr>
            <w:rPr>
              <w:rFonts w:ascii="Calibri" w:hAnsi="Calibri" w:cs="Calibri"/>
              <w:sz w:val="22"/>
              <w:szCs w:val="22"/>
            </w:rPr>
            <w:id w:val="1367863797"/>
            <w:lock w:val="contentLocked"/>
            <w:placeholder>
              <w:docPart w:val="DefaultPlaceholder_-1854013440"/>
            </w:placeholder>
            <w:group/>
          </w:sdtPr>
          <w:sdtEndPr/>
          <w:sdtContent>
            <w:sdt>
              <w:sdtPr>
                <w:rPr>
                  <w:rFonts w:ascii="Calibri" w:hAnsi="Calibri" w:cs="Calibri"/>
                  <w:sz w:val="22"/>
                  <w:szCs w:val="22"/>
                </w:rPr>
                <w:alias w:val="Parašas, galite įterpti nuskenuotą parašo paveiksliuką"/>
                <w:tag w:val="Parašas"/>
                <w:id w:val="-1090470346"/>
                <w:showingPlcHdr/>
                <w15:color w:val="FFFFFF"/>
                <w:picture/>
              </w:sdtPr>
              <w:sdtEndPr/>
              <w:sdtContent>
                <w:tc>
                  <w:tcPr>
                    <w:tcW w:w="3492" w:type="dxa"/>
                    <w:tcBorders>
                      <w:bottom w:val="single" w:sz="4" w:space="0" w:color="auto"/>
                    </w:tcBorders>
                  </w:tcPr>
                  <w:p w14:paraId="6F4D78C5" w14:textId="18EBCA7C" w:rsidR="00326B1A" w:rsidRDefault="009A546B" w:rsidP="00C46AE5">
                    <w:pPr>
                      <w:jc w:val="both"/>
                      <w:rPr>
                        <w:rFonts w:ascii="Calibri" w:hAnsi="Calibri" w:cs="Calibri"/>
                        <w:sz w:val="22"/>
                        <w:szCs w:val="22"/>
                      </w:rPr>
                    </w:pPr>
                    <w:r w:rsidRPr="000D5DDA">
                      <w:rPr>
                        <w:rFonts w:ascii="Calibri" w:hAnsi="Calibri" w:cs="Calibri"/>
                        <w:noProof/>
                        <w:sz w:val="22"/>
                        <w:szCs w:val="22"/>
                        <w:shd w:val="clear" w:color="auto" w:fill="FFFFFF" w:themeFill="background1"/>
                      </w:rPr>
                      <w:drawing>
                        <wp:inline distT="0" distB="0" distL="0" distR="0" wp14:anchorId="02A72449" wp14:editId="135F5DDE">
                          <wp:extent cx="1953895" cy="385482"/>
                          <wp:effectExtent l="0" t="0" r="8255" b="0"/>
                          <wp:docPr id="3" name="Picture 2" descr="Galite įterpti nuskenuotą savo PARAŠĄ kaip paveikslėl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alite įterpti nuskenuotą savo PARAŠĄ kaip paveikslėlį"/>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V="1">
                                    <a:off x="0" y="0"/>
                                    <a:ext cx="1953895" cy="385482"/>
                                  </a:xfrm>
                                  <a:prstGeom prst="rect">
                                    <a:avLst/>
                                  </a:prstGeom>
                                  <a:noFill/>
                                  <a:ln>
                                    <a:noFill/>
                                  </a:ln>
                                </pic:spPr>
                              </pic:pic>
                            </a:graphicData>
                          </a:graphic>
                        </wp:inline>
                      </w:drawing>
                    </w:r>
                  </w:p>
                </w:tc>
              </w:sdtContent>
            </w:sdt>
          </w:sdtContent>
        </w:sdt>
      </w:tr>
      <w:tr w:rsidR="00326B1A" w14:paraId="168FFD66" w14:textId="77777777" w:rsidTr="00FD276C">
        <w:tc>
          <w:tcPr>
            <w:tcW w:w="4531" w:type="dxa"/>
            <w:tcBorders>
              <w:top w:val="single" w:sz="4" w:space="0" w:color="auto"/>
            </w:tcBorders>
          </w:tcPr>
          <w:p w14:paraId="6242544D" w14:textId="77777777" w:rsidR="00326B1A" w:rsidRDefault="00326B1A" w:rsidP="00C46AE5">
            <w:pPr>
              <w:jc w:val="both"/>
              <w:rPr>
                <w:rFonts w:ascii="Calibri" w:hAnsi="Calibri" w:cs="Calibri"/>
                <w:sz w:val="22"/>
                <w:szCs w:val="22"/>
              </w:rPr>
            </w:pPr>
          </w:p>
        </w:tc>
        <w:tc>
          <w:tcPr>
            <w:tcW w:w="993" w:type="dxa"/>
          </w:tcPr>
          <w:p w14:paraId="25A8F560" w14:textId="77777777" w:rsidR="00326B1A" w:rsidRDefault="00326B1A" w:rsidP="00C46AE5">
            <w:pPr>
              <w:jc w:val="both"/>
              <w:rPr>
                <w:rFonts w:ascii="Calibri" w:hAnsi="Calibri" w:cs="Calibri"/>
                <w:sz w:val="22"/>
                <w:szCs w:val="22"/>
              </w:rPr>
            </w:pPr>
          </w:p>
        </w:tc>
        <w:tc>
          <w:tcPr>
            <w:tcW w:w="3492" w:type="dxa"/>
            <w:tcBorders>
              <w:top w:val="single" w:sz="4" w:space="0" w:color="auto"/>
            </w:tcBorders>
          </w:tcPr>
          <w:p w14:paraId="5DDA30D3" w14:textId="227BE57C" w:rsidR="00326B1A" w:rsidRDefault="00E73171" w:rsidP="00E73171">
            <w:pPr>
              <w:jc w:val="center"/>
              <w:rPr>
                <w:rFonts w:ascii="Calibri" w:hAnsi="Calibri" w:cs="Calibri"/>
                <w:sz w:val="22"/>
                <w:szCs w:val="22"/>
              </w:rPr>
            </w:pPr>
            <w:r>
              <w:rPr>
                <w:rFonts w:ascii="Calibri" w:hAnsi="Calibri" w:cs="Calibri"/>
                <w:sz w:val="22"/>
                <w:szCs w:val="22"/>
              </w:rPr>
              <w:t>Parašas</w:t>
            </w:r>
          </w:p>
        </w:tc>
      </w:tr>
    </w:tbl>
    <w:p w14:paraId="63741029" w14:textId="6D2C1F3E" w:rsidR="00C46AE5" w:rsidRPr="00C46AE5" w:rsidRDefault="00C46AE5" w:rsidP="000343E9">
      <w:pPr>
        <w:jc w:val="both"/>
        <w:rPr>
          <w:rFonts w:ascii="Calibri" w:hAnsi="Calibri" w:cs="Calibri"/>
          <w:sz w:val="22"/>
          <w:szCs w:val="22"/>
        </w:rPr>
      </w:pPr>
    </w:p>
    <w:sectPr w:rsidR="00C46AE5" w:rsidRPr="00C46AE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x7hK95WhrU+orofxL/SpX+Uvx3pUgiPa2mHa0aISH7JBLbWGj46SMGsIKDRaSvUMrZg6DMO28ZXiKSLX+XqnQ==" w:salt="rdrC+gHOEaYU9KwocQTdMg=="/>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5"/>
    <w:rsid w:val="000343E9"/>
    <w:rsid w:val="000535D2"/>
    <w:rsid w:val="000D5DDA"/>
    <w:rsid w:val="000E77E2"/>
    <w:rsid w:val="001034F6"/>
    <w:rsid w:val="002030F5"/>
    <w:rsid w:val="00326B1A"/>
    <w:rsid w:val="00362AEE"/>
    <w:rsid w:val="0053104A"/>
    <w:rsid w:val="005358E4"/>
    <w:rsid w:val="00570C7D"/>
    <w:rsid w:val="0057616F"/>
    <w:rsid w:val="00577EEF"/>
    <w:rsid w:val="00620C3E"/>
    <w:rsid w:val="006657B1"/>
    <w:rsid w:val="006768A6"/>
    <w:rsid w:val="00737C0B"/>
    <w:rsid w:val="00784D11"/>
    <w:rsid w:val="007B4D54"/>
    <w:rsid w:val="007F243C"/>
    <w:rsid w:val="00811DBA"/>
    <w:rsid w:val="0083589D"/>
    <w:rsid w:val="00841BC7"/>
    <w:rsid w:val="008453CF"/>
    <w:rsid w:val="009A546B"/>
    <w:rsid w:val="00A04F7B"/>
    <w:rsid w:val="00AA075D"/>
    <w:rsid w:val="00AF59F9"/>
    <w:rsid w:val="00B46628"/>
    <w:rsid w:val="00B9588C"/>
    <w:rsid w:val="00BC6DF5"/>
    <w:rsid w:val="00BD7732"/>
    <w:rsid w:val="00C10445"/>
    <w:rsid w:val="00C46AE5"/>
    <w:rsid w:val="00C65FF7"/>
    <w:rsid w:val="00C75188"/>
    <w:rsid w:val="00CE127E"/>
    <w:rsid w:val="00CE27BF"/>
    <w:rsid w:val="00CF370F"/>
    <w:rsid w:val="00D61F7B"/>
    <w:rsid w:val="00D94396"/>
    <w:rsid w:val="00E15DE5"/>
    <w:rsid w:val="00E73171"/>
    <w:rsid w:val="00EF383D"/>
    <w:rsid w:val="00F00503"/>
    <w:rsid w:val="00F701A4"/>
    <w:rsid w:val="00F72BDF"/>
    <w:rsid w:val="00F75499"/>
    <w:rsid w:val="00FD27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C4E6"/>
  <w15:chartTrackingRefBased/>
  <w15:docId w15:val="{C7E1F6E2-BA1C-43F1-B0AD-282ED8C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4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4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46AE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46AE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46AE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46AE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46AE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46AE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46AE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6AE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46AE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46AE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46AE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46AE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46AE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46AE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46AE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46AE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4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6AE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46AE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46AE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46AE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46AE5"/>
    <w:rPr>
      <w:i/>
      <w:iCs/>
      <w:color w:val="404040" w:themeColor="text1" w:themeTint="BF"/>
    </w:rPr>
  </w:style>
  <w:style w:type="paragraph" w:styleId="Sraopastraipa">
    <w:name w:val="List Paragraph"/>
    <w:basedOn w:val="prastasis"/>
    <w:uiPriority w:val="34"/>
    <w:qFormat/>
    <w:rsid w:val="00C46AE5"/>
    <w:pPr>
      <w:ind w:left="720"/>
      <w:contextualSpacing/>
    </w:pPr>
  </w:style>
  <w:style w:type="character" w:styleId="Rykuspabraukimas">
    <w:name w:val="Intense Emphasis"/>
    <w:basedOn w:val="Numatytasispastraiposriftas"/>
    <w:uiPriority w:val="21"/>
    <w:qFormat/>
    <w:rsid w:val="00C46AE5"/>
    <w:rPr>
      <w:i/>
      <w:iCs/>
      <w:color w:val="0F4761" w:themeColor="accent1" w:themeShade="BF"/>
    </w:rPr>
  </w:style>
  <w:style w:type="paragraph" w:styleId="Iskirtacitata">
    <w:name w:val="Intense Quote"/>
    <w:basedOn w:val="prastasis"/>
    <w:next w:val="prastasis"/>
    <w:link w:val="IskirtacitataDiagrama"/>
    <w:uiPriority w:val="30"/>
    <w:qFormat/>
    <w:rsid w:val="00C4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46AE5"/>
    <w:rPr>
      <w:i/>
      <w:iCs/>
      <w:color w:val="0F4761" w:themeColor="accent1" w:themeShade="BF"/>
    </w:rPr>
  </w:style>
  <w:style w:type="character" w:styleId="Rykinuoroda">
    <w:name w:val="Intense Reference"/>
    <w:basedOn w:val="Numatytasispastraiposriftas"/>
    <w:uiPriority w:val="32"/>
    <w:qFormat/>
    <w:rsid w:val="00C46AE5"/>
    <w:rPr>
      <w:b/>
      <w:bCs/>
      <w:smallCaps/>
      <w:color w:val="0F4761" w:themeColor="accent1" w:themeShade="BF"/>
      <w:spacing w:val="5"/>
    </w:rPr>
  </w:style>
  <w:style w:type="table" w:styleId="Lentelstinklelis">
    <w:name w:val="Table Grid"/>
    <w:basedOn w:val="prastojilentel"/>
    <w:uiPriority w:val="39"/>
    <w:rsid w:val="0032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326B1A"/>
    <w:rPr>
      <w:color w:val="666666"/>
    </w:rPr>
  </w:style>
  <w:style w:type="paragraph" w:styleId="Pataisymai">
    <w:name w:val="Revision"/>
    <w:hidden/>
    <w:uiPriority w:val="99"/>
    <w:semiHidden/>
    <w:rsid w:val="00F00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6EAFDC-24AB-46E9-9ABA-5981298B8765}"/>
      </w:docPartPr>
      <w:docPartBody>
        <w:p w:rsidR="006B6640" w:rsidRDefault="006B6640">
          <w:r w:rsidRPr="0094012A">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40"/>
    <w:rsid w:val="00362AEE"/>
    <w:rsid w:val="00491F40"/>
    <w:rsid w:val="006B6640"/>
    <w:rsid w:val="00AF59F9"/>
    <w:rsid w:val="00B46628"/>
    <w:rsid w:val="00C65FF7"/>
    <w:rsid w:val="00D61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B664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ae36cbf-93a9-442d-a8f3-11e84dab39c7" xsi:nil="true"/>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19" ma:contentTypeDescription="Kurkite naują dokumentą." ma:contentTypeScope="" ma:versionID="da1d74a8ac1cc05b16d0cb41f8c46fd9">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a4ea3dab28862e374e2f4cb1277ff6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B107D-A2C5-4425-98D3-9A751AB9C1EB}">
  <ds:schemaRefs>
    <ds:schemaRef ds:uri="http://schemas.microsoft.com/office/2006/metadata/properties"/>
    <ds:schemaRef ds:uri="http://schemas.microsoft.com/office/infopath/2007/PartnerControls"/>
    <ds:schemaRef ds:uri="dae36cbf-93a9-442d-a8f3-11e84dab39c7"/>
    <ds:schemaRef ds:uri="fb82805b-4725-417c-9992-107fa9b8f2e4"/>
  </ds:schemaRefs>
</ds:datastoreItem>
</file>

<file path=customXml/itemProps2.xml><?xml version="1.0" encoding="utf-8"?>
<ds:datastoreItem xmlns:ds="http://schemas.openxmlformats.org/officeDocument/2006/customXml" ds:itemID="{DD64EA9E-4789-4ABB-9BCA-E26ED955652E}">
  <ds:schemaRefs>
    <ds:schemaRef ds:uri="http://schemas.openxmlformats.org/officeDocument/2006/bibliography"/>
  </ds:schemaRefs>
</ds:datastoreItem>
</file>

<file path=customXml/itemProps3.xml><?xml version="1.0" encoding="utf-8"?>
<ds:datastoreItem xmlns:ds="http://schemas.openxmlformats.org/officeDocument/2006/customXml" ds:itemID="{D7ACD9C6-35D9-4B19-B680-CAE3D1A75BDD}">
  <ds:schemaRefs>
    <ds:schemaRef ds:uri="http://schemas.microsoft.com/sharepoint/v3/contenttype/forms"/>
  </ds:schemaRefs>
</ds:datastoreItem>
</file>

<file path=customXml/itemProps4.xml><?xml version="1.0" encoding="utf-8"?>
<ds:datastoreItem xmlns:ds="http://schemas.openxmlformats.org/officeDocument/2006/customXml" ds:itemID="{8FB7DBF1-E467-46AB-A4BF-B3F4569A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353</Characters>
  <Application>Microsoft Office Word</Application>
  <DocSecurity>0</DocSecurity>
  <Lines>2</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Karpenko</dc:creator>
  <cp:keywords/>
  <dc:description/>
  <cp:lastModifiedBy>Neringa Bučytė-Okunevienė</cp:lastModifiedBy>
  <cp:revision>2</cp:revision>
  <dcterms:created xsi:type="dcterms:W3CDTF">2024-10-30T09:22:00Z</dcterms:created>
  <dcterms:modified xsi:type="dcterms:W3CDTF">2024-10-30T09:22:00Z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